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AD43C1" w14:textId="77777777" w:rsidR="00705647" w:rsidRDefault="00705647">
      <w:pPr>
        <w:pStyle w:val="BodyText2"/>
        <w:rPr>
          <w:rFonts w:ascii="Times New Roman" w:hAnsi="Times New Roman"/>
          <w:lang w:val="en-US"/>
        </w:rPr>
      </w:pPr>
    </w:p>
    <w:p w14:paraId="580D3261" w14:textId="77777777" w:rsidR="00705647" w:rsidRDefault="00EA5744">
      <w:pPr>
        <w:framePr w:w="4865" w:h="958" w:hRule="exact" w:wrap="auto" w:vAnchor="text" w:hAnchor="page" w:x="6273" w:y="7"/>
        <w:rPr>
          <w:rFonts w:cs="Arial"/>
          <w:lang w:val="en-US"/>
        </w:rPr>
      </w:pPr>
      <w:r>
        <w:rPr>
          <w:noProof/>
        </w:rPr>
        <w:drawing>
          <wp:inline distT="0" distB="0" distL="0" distR="0" wp14:anchorId="0055F2C7" wp14:editId="7C4F5F48">
            <wp:extent cx="2756535" cy="53213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JZ cb"/>
                    <pic:cNvPicPr>
                      <a:picLocks noChangeAspect="1" noChangeArrowheads="1"/>
                    </pic:cNvPicPr>
                  </pic:nvPicPr>
                  <pic:blipFill>
                    <a:blip r:embed="rId8"/>
                    <a:stretch>
                      <a:fillRect/>
                    </a:stretch>
                  </pic:blipFill>
                  <pic:spPr bwMode="auto">
                    <a:xfrm>
                      <a:off x="0" y="0"/>
                      <a:ext cx="2756535" cy="532130"/>
                    </a:xfrm>
                    <a:prstGeom prst="rect">
                      <a:avLst/>
                    </a:prstGeom>
                  </pic:spPr>
                </pic:pic>
              </a:graphicData>
            </a:graphic>
          </wp:inline>
        </w:drawing>
      </w:r>
    </w:p>
    <w:p w14:paraId="0D52A967" w14:textId="77777777" w:rsidR="00705647" w:rsidRDefault="00705647">
      <w:pPr>
        <w:pStyle w:val="BodyText2"/>
        <w:spacing w:before="0" w:after="0" w:line="240" w:lineRule="auto"/>
        <w:rPr>
          <w:rFonts w:ascii="Times New Roman" w:hAnsi="Times New Roman"/>
          <w:lang w:val="en-US"/>
        </w:rPr>
      </w:pPr>
    </w:p>
    <w:p w14:paraId="3739990E" w14:textId="77777777" w:rsidR="00705647" w:rsidRDefault="00705647">
      <w:pPr>
        <w:pStyle w:val="BodyText2"/>
        <w:spacing w:before="0" w:after="0" w:line="240" w:lineRule="auto"/>
        <w:rPr>
          <w:rFonts w:ascii="Times New Roman" w:hAnsi="Times New Roman"/>
          <w:lang w:val="en-US"/>
        </w:rPr>
      </w:pPr>
    </w:p>
    <w:p w14:paraId="37B17040" w14:textId="77777777" w:rsidR="00705647" w:rsidRDefault="00705647">
      <w:pPr>
        <w:pStyle w:val="BodyText2"/>
        <w:spacing w:before="0" w:after="0" w:line="240" w:lineRule="auto"/>
        <w:rPr>
          <w:rFonts w:ascii="Times New Roman" w:hAnsi="Times New Roman"/>
          <w:lang w:val="en-US"/>
        </w:rPr>
      </w:pPr>
    </w:p>
    <w:p w14:paraId="2D2C09A3" w14:textId="77777777" w:rsidR="00705647" w:rsidRDefault="00705647">
      <w:pPr>
        <w:pStyle w:val="BodyText2"/>
        <w:spacing w:before="0" w:after="0" w:line="240" w:lineRule="auto"/>
        <w:jc w:val="center"/>
        <w:rPr>
          <w:b/>
          <w:sz w:val="34"/>
          <w:szCs w:val="34"/>
          <w:lang w:val="en-US"/>
        </w:rPr>
      </w:pPr>
    </w:p>
    <w:p w14:paraId="0D7A8982" w14:textId="77777777" w:rsidR="00705647" w:rsidRDefault="00705647">
      <w:pPr>
        <w:pStyle w:val="BodyText2"/>
        <w:spacing w:before="0" w:after="0" w:line="240" w:lineRule="auto"/>
        <w:jc w:val="center"/>
        <w:rPr>
          <w:b/>
          <w:sz w:val="34"/>
          <w:szCs w:val="34"/>
          <w:lang w:val="en-US"/>
        </w:rPr>
      </w:pPr>
    </w:p>
    <w:p w14:paraId="30FA0B28" w14:textId="77777777" w:rsidR="00705647" w:rsidRDefault="00705647">
      <w:pPr>
        <w:pStyle w:val="BodyText2"/>
        <w:spacing w:before="0" w:after="0" w:line="240" w:lineRule="auto"/>
        <w:jc w:val="center"/>
        <w:rPr>
          <w:b/>
          <w:sz w:val="34"/>
          <w:szCs w:val="34"/>
          <w:lang w:val="en-US"/>
        </w:rPr>
      </w:pPr>
    </w:p>
    <w:p w14:paraId="038AC996" w14:textId="77777777" w:rsidR="00705647" w:rsidRDefault="00705647">
      <w:pPr>
        <w:pStyle w:val="BodyText2"/>
        <w:spacing w:before="0" w:after="0" w:line="240" w:lineRule="auto"/>
        <w:jc w:val="center"/>
        <w:rPr>
          <w:b/>
          <w:sz w:val="34"/>
          <w:szCs w:val="34"/>
          <w:lang w:val="en-US"/>
        </w:rPr>
      </w:pPr>
    </w:p>
    <w:p w14:paraId="7E6440FA" w14:textId="77777777" w:rsidR="00705647" w:rsidRDefault="00705647">
      <w:pPr>
        <w:pStyle w:val="BodyText2"/>
        <w:spacing w:before="0" w:after="0" w:line="240" w:lineRule="auto"/>
        <w:jc w:val="center"/>
        <w:rPr>
          <w:b/>
          <w:sz w:val="34"/>
          <w:szCs w:val="34"/>
          <w:lang w:val="en-US"/>
        </w:rPr>
      </w:pPr>
    </w:p>
    <w:p w14:paraId="671DAD94" w14:textId="77777777" w:rsidR="00705647" w:rsidRDefault="00EA5744">
      <w:pPr>
        <w:pStyle w:val="BodyText2"/>
        <w:spacing w:before="0" w:after="0" w:line="240" w:lineRule="auto"/>
        <w:jc w:val="center"/>
        <w:rPr>
          <w:sz w:val="34"/>
          <w:szCs w:val="34"/>
          <w:lang w:val="en-US"/>
        </w:rPr>
      </w:pPr>
      <w:r>
        <w:rPr>
          <w:sz w:val="52"/>
          <w:szCs w:val="52"/>
          <w:lang w:val="en-US"/>
        </w:rPr>
        <w:t xml:space="preserve">DAB </w:t>
      </w:r>
      <w:bookmarkStart w:id="0" w:name="_Hlk105577619"/>
      <w:r>
        <w:rPr>
          <w:sz w:val="52"/>
          <w:szCs w:val="52"/>
          <w:lang w:val="en-US"/>
        </w:rPr>
        <w:t>TRANSMITTERS</w:t>
      </w:r>
      <w:bookmarkEnd w:id="0"/>
    </w:p>
    <w:p w14:paraId="78990338" w14:textId="77777777" w:rsidR="00705647" w:rsidRDefault="00705647">
      <w:pPr>
        <w:pStyle w:val="BodyText2"/>
        <w:spacing w:before="0" w:after="0" w:line="240" w:lineRule="auto"/>
        <w:jc w:val="center"/>
        <w:rPr>
          <w:sz w:val="34"/>
          <w:szCs w:val="34"/>
          <w:lang w:val="en-US"/>
        </w:rPr>
      </w:pPr>
    </w:p>
    <w:p w14:paraId="211D703C" w14:textId="77777777" w:rsidR="00705647" w:rsidRDefault="00EA5744">
      <w:pPr>
        <w:pStyle w:val="BodyText2"/>
        <w:spacing w:before="0" w:after="0" w:line="240" w:lineRule="auto"/>
        <w:jc w:val="center"/>
        <w:rPr>
          <w:sz w:val="34"/>
          <w:szCs w:val="34"/>
          <w:lang w:val="en-US"/>
        </w:rPr>
      </w:pPr>
      <w:r>
        <w:rPr>
          <w:sz w:val="34"/>
          <w:szCs w:val="34"/>
          <w:lang w:val="en-US"/>
        </w:rPr>
        <w:t xml:space="preserve">TECHNICAL REQUIREMENTS </w:t>
      </w:r>
    </w:p>
    <w:p w14:paraId="01676F10" w14:textId="77777777" w:rsidR="00705647" w:rsidRDefault="00EA5744">
      <w:pPr>
        <w:pStyle w:val="BodyText2"/>
        <w:spacing w:before="0" w:after="0" w:line="240" w:lineRule="auto"/>
        <w:jc w:val="center"/>
        <w:rPr>
          <w:sz w:val="34"/>
          <w:szCs w:val="34"/>
          <w:lang w:val="en-US"/>
        </w:rPr>
      </w:pPr>
      <w:r>
        <w:rPr>
          <w:sz w:val="34"/>
          <w:szCs w:val="34"/>
          <w:lang w:val="en-US"/>
        </w:rPr>
        <w:t xml:space="preserve">AND </w:t>
      </w:r>
    </w:p>
    <w:p w14:paraId="781C744D" w14:textId="77777777" w:rsidR="00705647" w:rsidRDefault="00EA5744">
      <w:pPr>
        <w:pStyle w:val="BodyText2"/>
        <w:spacing w:before="0" w:after="0" w:line="240" w:lineRule="auto"/>
        <w:jc w:val="center"/>
        <w:rPr>
          <w:sz w:val="34"/>
          <w:szCs w:val="34"/>
          <w:lang w:val="en-US"/>
        </w:rPr>
      </w:pPr>
      <w:r>
        <w:rPr>
          <w:sz w:val="34"/>
          <w:szCs w:val="34"/>
          <w:lang w:val="en-US"/>
        </w:rPr>
        <w:t xml:space="preserve">SPECIFICATIONS </w:t>
      </w:r>
    </w:p>
    <w:p w14:paraId="76A6B6B7" w14:textId="77777777" w:rsidR="00705647" w:rsidRDefault="00705647">
      <w:pPr>
        <w:pStyle w:val="BodyText2"/>
        <w:spacing w:before="0" w:after="0" w:line="240" w:lineRule="auto"/>
        <w:jc w:val="center"/>
        <w:rPr>
          <w:sz w:val="34"/>
          <w:szCs w:val="34"/>
          <w:lang w:val="en-US"/>
        </w:rPr>
      </w:pPr>
    </w:p>
    <w:p w14:paraId="74BC82E3" w14:textId="2945F04B" w:rsidR="00705647" w:rsidRDefault="002B483C" w:rsidP="002B483C">
      <w:pPr>
        <w:pStyle w:val="BodyText2"/>
        <w:tabs>
          <w:tab w:val="left" w:pos="7032"/>
        </w:tabs>
        <w:spacing w:before="0" w:after="0" w:line="240" w:lineRule="auto"/>
        <w:jc w:val="left"/>
        <w:rPr>
          <w:sz w:val="34"/>
          <w:szCs w:val="34"/>
          <w:lang w:val="en-US"/>
        </w:rPr>
      </w:pPr>
      <w:r>
        <w:rPr>
          <w:sz w:val="34"/>
          <w:szCs w:val="34"/>
          <w:lang w:val="en-US"/>
        </w:rPr>
        <w:tab/>
      </w:r>
    </w:p>
    <w:p w14:paraId="7EF63AC4" w14:textId="77777777" w:rsidR="00705647" w:rsidRDefault="00EA5744">
      <w:pPr>
        <w:pStyle w:val="BodyText2"/>
        <w:spacing w:before="0" w:after="0" w:line="240" w:lineRule="auto"/>
        <w:jc w:val="center"/>
        <w:rPr>
          <w:sz w:val="34"/>
          <w:szCs w:val="34"/>
          <w:lang w:val="en-US"/>
        </w:rPr>
      </w:pPr>
      <w:r>
        <w:rPr>
          <w:sz w:val="34"/>
          <w:szCs w:val="34"/>
          <w:lang w:val="en-US"/>
        </w:rPr>
        <w:t xml:space="preserve">FOR PUBLIC TENDER </w:t>
      </w:r>
    </w:p>
    <w:p w14:paraId="47397E98" w14:textId="77777777" w:rsidR="00705647" w:rsidRDefault="00705647">
      <w:pPr>
        <w:pStyle w:val="BodyText2"/>
        <w:spacing w:before="0" w:after="0" w:line="240" w:lineRule="auto"/>
        <w:jc w:val="center"/>
        <w:rPr>
          <w:sz w:val="34"/>
          <w:szCs w:val="34"/>
          <w:lang w:val="en-US"/>
        </w:rPr>
      </w:pPr>
    </w:p>
    <w:p w14:paraId="03BA5DC5" w14:textId="28315CB6" w:rsidR="00705647" w:rsidRDefault="00EA5744">
      <w:pPr>
        <w:pStyle w:val="BodyText2"/>
        <w:spacing w:before="0" w:after="0" w:line="240" w:lineRule="auto"/>
        <w:jc w:val="center"/>
        <w:rPr>
          <w:sz w:val="34"/>
          <w:szCs w:val="34"/>
          <w:lang w:val="en-US"/>
        </w:rPr>
      </w:pPr>
      <w:r>
        <w:rPr>
          <w:sz w:val="34"/>
          <w:szCs w:val="34"/>
          <w:lang w:val="en-US"/>
        </w:rPr>
        <w:t>No. JN-B</w:t>
      </w:r>
      <w:r w:rsidR="00D74F00" w:rsidRPr="00D74F00">
        <w:rPr>
          <w:sz w:val="34"/>
          <w:szCs w:val="34"/>
          <w:lang w:val="en-US"/>
        </w:rPr>
        <w:t>10</w:t>
      </w:r>
      <w:r w:rsidR="002B483C">
        <w:rPr>
          <w:sz w:val="34"/>
          <w:szCs w:val="34"/>
          <w:lang w:val="en-US"/>
        </w:rPr>
        <w:t>60</w:t>
      </w:r>
    </w:p>
    <w:p w14:paraId="1FAC0C29" w14:textId="77777777" w:rsidR="00705647" w:rsidRDefault="00705647">
      <w:pPr>
        <w:pStyle w:val="BodyText2"/>
        <w:spacing w:before="0" w:after="0" w:line="240" w:lineRule="auto"/>
        <w:jc w:val="center"/>
        <w:rPr>
          <w:sz w:val="34"/>
          <w:szCs w:val="34"/>
          <w:lang w:val="en-US"/>
        </w:rPr>
      </w:pPr>
    </w:p>
    <w:p w14:paraId="265B4036" w14:textId="77777777" w:rsidR="00705647" w:rsidRDefault="00705647">
      <w:pPr>
        <w:pStyle w:val="BodyText2"/>
        <w:spacing w:before="0" w:after="0" w:line="240" w:lineRule="auto"/>
        <w:rPr>
          <w:sz w:val="34"/>
          <w:szCs w:val="34"/>
          <w:lang w:val="en-US"/>
        </w:rPr>
      </w:pPr>
    </w:p>
    <w:p w14:paraId="15BB1DC1" w14:textId="77777777" w:rsidR="00705647" w:rsidRDefault="00705647">
      <w:pPr>
        <w:pStyle w:val="BodyText2"/>
        <w:spacing w:before="0" w:after="0" w:line="240" w:lineRule="auto"/>
        <w:rPr>
          <w:b/>
          <w:sz w:val="40"/>
          <w:lang w:val="en-US"/>
        </w:rPr>
      </w:pPr>
    </w:p>
    <w:p w14:paraId="46712930" w14:textId="77777777" w:rsidR="00705647" w:rsidRDefault="00705647">
      <w:pPr>
        <w:pStyle w:val="BodyText2"/>
        <w:spacing w:before="0" w:after="0" w:line="240" w:lineRule="auto"/>
        <w:rPr>
          <w:rFonts w:ascii="Times New Roman" w:hAnsi="Times New Roman"/>
          <w:lang w:val="en-US"/>
        </w:rPr>
      </w:pPr>
    </w:p>
    <w:p w14:paraId="7E45F97D" w14:textId="77777777" w:rsidR="00705647" w:rsidRDefault="00705647">
      <w:pPr>
        <w:pStyle w:val="BodyText2"/>
        <w:spacing w:before="0" w:after="0" w:line="240" w:lineRule="auto"/>
        <w:rPr>
          <w:rFonts w:ascii="Times New Roman" w:hAnsi="Times New Roman"/>
          <w:lang w:val="en-US"/>
        </w:rPr>
      </w:pPr>
    </w:p>
    <w:p w14:paraId="5D81358E" w14:textId="77777777" w:rsidR="00705647" w:rsidRDefault="00705647">
      <w:pPr>
        <w:pStyle w:val="BodyText"/>
        <w:spacing w:after="0"/>
        <w:rPr>
          <w:lang w:val="en-US"/>
        </w:rPr>
      </w:pPr>
    </w:p>
    <w:p w14:paraId="40F0803F" w14:textId="77777777" w:rsidR="00705647" w:rsidRDefault="00705647">
      <w:pPr>
        <w:pStyle w:val="BodyText"/>
        <w:spacing w:after="0"/>
        <w:jc w:val="center"/>
        <w:rPr>
          <w:rFonts w:cs="Arial"/>
          <w:b/>
          <w:bCs/>
          <w:sz w:val="40"/>
          <w:szCs w:val="40"/>
          <w:lang w:val="en-US"/>
        </w:rPr>
      </w:pPr>
    </w:p>
    <w:p w14:paraId="6574CDCC" w14:textId="77777777" w:rsidR="00705647" w:rsidRDefault="00705647">
      <w:pPr>
        <w:pStyle w:val="BodyText"/>
        <w:spacing w:after="0"/>
        <w:jc w:val="center"/>
        <w:rPr>
          <w:rFonts w:cs="Arial"/>
          <w:bCs/>
          <w:sz w:val="40"/>
          <w:szCs w:val="40"/>
          <w:lang w:val="en-US"/>
        </w:rPr>
      </w:pPr>
    </w:p>
    <w:p w14:paraId="4D07EDF0" w14:textId="77777777" w:rsidR="00705647" w:rsidRDefault="00705647">
      <w:pPr>
        <w:pStyle w:val="BodyText"/>
        <w:spacing w:after="0"/>
        <w:jc w:val="center"/>
        <w:rPr>
          <w:rFonts w:cs="Arial"/>
          <w:bCs/>
          <w:sz w:val="40"/>
          <w:szCs w:val="40"/>
          <w:lang w:val="en-US"/>
        </w:rPr>
      </w:pPr>
    </w:p>
    <w:p w14:paraId="4440006E" w14:textId="77777777" w:rsidR="00705647" w:rsidRDefault="00705647">
      <w:pPr>
        <w:pStyle w:val="BodyText"/>
        <w:spacing w:after="0"/>
        <w:jc w:val="left"/>
        <w:rPr>
          <w:rFonts w:cs="Arial"/>
          <w:bCs/>
          <w:sz w:val="40"/>
          <w:szCs w:val="40"/>
          <w:lang w:val="en-US"/>
        </w:rPr>
      </w:pPr>
    </w:p>
    <w:p w14:paraId="665D598B" w14:textId="77777777" w:rsidR="00705647" w:rsidRDefault="00705647">
      <w:pPr>
        <w:pStyle w:val="BodyText"/>
        <w:spacing w:after="0"/>
        <w:jc w:val="center"/>
        <w:rPr>
          <w:rFonts w:cs="Arial"/>
          <w:bCs/>
          <w:sz w:val="40"/>
          <w:szCs w:val="40"/>
          <w:lang w:val="en-US"/>
        </w:rPr>
      </w:pPr>
    </w:p>
    <w:p w14:paraId="264124AE" w14:textId="77777777" w:rsidR="00705647" w:rsidRDefault="00705647">
      <w:pPr>
        <w:pStyle w:val="BodyText"/>
        <w:spacing w:after="0"/>
        <w:jc w:val="center"/>
        <w:rPr>
          <w:rFonts w:cs="Arial"/>
          <w:bCs/>
          <w:sz w:val="40"/>
          <w:szCs w:val="40"/>
          <w:lang w:val="en-US"/>
        </w:rPr>
      </w:pPr>
    </w:p>
    <w:p w14:paraId="2C28F25E" w14:textId="77777777" w:rsidR="00705647" w:rsidRDefault="00705647">
      <w:pPr>
        <w:pStyle w:val="BodyText"/>
        <w:spacing w:after="0"/>
        <w:jc w:val="center"/>
        <w:rPr>
          <w:rFonts w:cs="Arial"/>
          <w:bCs/>
          <w:sz w:val="40"/>
          <w:szCs w:val="40"/>
          <w:lang w:val="en-US"/>
        </w:rPr>
      </w:pPr>
    </w:p>
    <w:p w14:paraId="39E6BABE" w14:textId="77777777" w:rsidR="00705647" w:rsidRDefault="00705647">
      <w:pPr>
        <w:pStyle w:val="BodyText"/>
        <w:spacing w:after="0"/>
        <w:jc w:val="center"/>
        <w:rPr>
          <w:rFonts w:cs="Arial"/>
          <w:bCs/>
          <w:sz w:val="40"/>
          <w:szCs w:val="40"/>
          <w:lang w:val="en-US"/>
        </w:rPr>
      </w:pPr>
    </w:p>
    <w:p w14:paraId="6396E682" w14:textId="77777777" w:rsidR="00705647" w:rsidRDefault="00705647">
      <w:pPr>
        <w:pStyle w:val="BodyText"/>
        <w:spacing w:after="0"/>
        <w:jc w:val="center"/>
        <w:rPr>
          <w:rFonts w:cs="Arial"/>
          <w:bCs/>
          <w:sz w:val="40"/>
          <w:szCs w:val="40"/>
          <w:lang w:val="en-US"/>
        </w:rPr>
      </w:pPr>
    </w:p>
    <w:p w14:paraId="2F16011D" w14:textId="77777777" w:rsidR="00705647" w:rsidRDefault="00705647">
      <w:pPr>
        <w:pStyle w:val="BodyText"/>
        <w:spacing w:after="0"/>
        <w:jc w:val="center"/>
        <w:rPr>
          <w:rFonts w:cs="Arial"/>
          <w:bCs/>
          <w:sz w:val="40"/>
          <w:szCs w:val="40"/>
          <w:lang w:val="en-US"/>
        </w:rPr>
      </w:pPr>
    </w:p>
    <w:p w14:paraId="7A3580FC" w14:textId="77777777" w:rsidR="00705647" w:rsidRDefault="00705647">
      <w:pPr>
        <w:pStyle w:val="BodyText"/>
        <w:spacing w:after="0"/>
        <w:jc w:val="center"/>
        <w:rPr>
          <w:rFonts w:cs="Arial"/>
          <w:lang w:val="en-US"/>
        </w:rPr>
      </w:pPr>
    </w:p>
    <w:sdt>
      <w:sdtPr>
        <w:rPr>
          <w:b w:val="0"/>
          <w:bCs w:val="0"/>
          <w:i/>
          <w:iCs/>
          <w:caps w:val="0"/>
        </w:rPr>
        <w:id w:val="706993812"/>
        <w:docPartObj>
          <w:docPartGallery w:val="Table of Contents"/>
          <w:docPartUnique/>
        </w:docPartObj>
      </w:sdtPr>
      <w:sdtEndPr/>
      <w:sdtContent>
        <w:p w14:paraId="71A24060" w14:textId="77777777" w:rsidR="00705647" w:rsidRDefault="00EA5744">
          <w:pPr>
            <w:pStyle w:val="TOC1"/>
            <w:tabs>
              <w:tab w:val="left" w:pos="400"/>
              <w:tab w:val="right" w:leader="dot" w:pos="9594"/>
            </w:tabs>
            <w:rPr>
              <w:rFonts w:eastAsiaTheme="minorEastAsia" w:cstheme="minorBidi"/>
              <w:b w:val="0"/>
              <w:bCs w:val="0"/>
              <w:caps w:val="0"/>
              <w:sz w:val="22"/>
              <w:szCs w:val="22"/>
              <w:lang w:val="en-US" w:eastAsia="en-US"/>
            </w:rPr>
          </w:pPr>
          <w:r>
            <w:fldChar w:fldCharType="begin"/>
          </w:r>
          <w:r>
            <w:rPr>
              <w:rStyle w:val="IndexLink"/>
              <w:webHidden/>
              <w:lang w:val="en-US"/>
            </w:rPr>
            <w:instrText>TOC \z \o "1-5" \u \h</w:instrText>
          </w:r>
          <w:r>
            <w:rPr>
              <w:rStyle w:val="IndexLink"/>
              <w:lang w:val="en-US"/>
            </w:rPr>
            <w:fldChar w:fldCharType="separate"/>
          </w:r>
          <w:hyperlink w:anchor="_Toc105761220">
            <w:r>
              <w:rPr>
                <w:rStyle w:val="IndexLink"/>
                <w:webHidden/>
                <w:lang w:val="en-US"/>
              </w:rPr>
              <w:t>1</w:t>
            </w:r>
            <w:r>
              <w:rPr>
                <w:rStyle w:val="IndexLink"/>
                <w:rFonts w:eastAsiaTheme="minorEastAsia" w:cstheme="minorBidi"/>
                <w:b w:val="0"/>
                <w:bCs w:val="0"/>
                <w:caps w:val="0"/>
                <w:sz w:val="22"/>
                <w:szCs w:val="22"/>
                <w:lang w:val="en-US" w:eastAsia="en-US"/>
              </w:rPr>
              <w:tab/>
            </w:r>
            <w:r>
              <w:rPr>
                <w:rStyle w:val="IndexLink"/>
                <w:lang w:val="en-US"/>
              </w:rPr>
              <w:t>Introduction</w:t>
            </w:r>
            <w:r>
              <w:rPr>
                <w:webHidden/>
              </w:rPr>
              <w:fldChar w:fldCharType="begin"/>
            </w:r>
            <w:r>
              <w:rPr>
                <w:webHidden/>
              </w:rPr>
              <w:instrText>PAGEREF _Toc105761220 \h</w:instrText>
            </w:r>
            <w:r>
              <w:rPr>
                <w:webHidden/>
              </w:rPr>
            </w:r>
            <w:r>
              <w:rPr>
                <w:webHidden/>
              </w:rPr>
              <w:fldChar w:fldCharType="separate"/>
            </w:r>
            <w:r>
              <w:rPr>
                <w:rStyle w:val="IndexLink"/>
              </w:rPr>
              <w:tab/>
              <w:t>4</w:t>
            </w:r>
            <w:r>
              <w:rPr>
                <w:webHidden/>
              </w:rPr>
              <w:fldChar w:fldCharType="end"/>
            </w:r>
          </w:hyperlink>
        </w:p>
        <w:p w14:paraId="788C9463" w14:textId="77777777" w:rsidR="00705647" w:rsidRDefault="002B483C">
          <w:pPr>
            <w:pStyle w:val="TOC1"/>
            <w:tabs>
              <w:tab w:val="left" w:pos="400"/>
              <w:tab w:val="right" w:leader="dot" w:pos="9594"/>
            </w:tabs>
            <w:rPr>
              <w:rFonts w:eastAsiaTheme="minorEastAsia" w:cstheme="minorBidi"/>
              <w:b w:val="0"/>
              <w:bCs w:val="0"/>
              <w:caps w:val="0"/>
              <w:sz w:val="22"/>
              <w:szCs w:val="22"/>
              <w:lang w:val="en-US" w:eastAsia="en-US"/>
            </w:rPr>
          </w:pPr>
          <w:hyperlink w:anchor="_Toc105761221">
            <w:r w:rsidR="00EA5744">
              <w:rPr>
                <w:rStyle w:val="IndexLink"/>
                <w:webHidden/>
                <w:lang w:val="en-US"/>
              </w:rPr>
              <w:t>2</w:t>
            </w:r>
            <w:r w:rsidR="00EA5744">
              <w:rPr>
                <w:rStyle w:val="IndexLink"/>
                <w:rFonts w:eastAsiaTheme="minorEastAsia" w:cstheme="minorBidi"/>
                <w:b w:val="0"/>
                <w:bCs w:val="0"/>
                <w:caps w:val="0"/>
                <w:sz w:val="22"/>
                <w:szCs w:val="22"/>
                <w:lang w:val="en-US" w:eastAsia="en-US"/>
              </w:rPr>
              <w:tab/>
            </w:r>
            <w:r w:rsidR="00EA5744">
              <w:rPr>
                <w:rStyle w:val="IndexLink"/>
                <w:lang w:val="en-US"/>
              </w:rPr>
              <w:t>General</w:t>
            </w:r>
            <w:r w:rsidR="00EA5744">
              <w:rPr>
                <w:webHidden/>
              </w:rPr>
              <w:fldChar w:fldCharType="begin"/>
            </w:r>
            <w:r w:rsidR="00EA5744">
              <w:rPr>
                <w:webHidden/>
              </w:rPr>
              <w:instrText>PAGEREF _Toc105761221 \h</w:instrText>
            </w:r>
            <w:r w:rsidR="00EA5744">
              <w:rPr>
                <w:webHidden/>
              </w:rPr>
            </w:r>
            <w:r w:rsidR="00EA5744">
              <w:rPr>
                <w:webHidden/>
              </w:rPr>
              <w:fldChar w:fldCharType="separate"/>
            </w:r>
            <w:r w:rsidR="00EA5744">
              <w:rPr>
                <w:rStyle w:val="IndexLink"/>
              </w:rPr>
              <w:tab/>
              <w:t>5</w:t>
            </w:r>
            <w:r w:rsidR="00EA5744">
              <w:rPr>
                <w:webHidden/>
              </w:rPr>
              <w:fldChar w:fldCharType="end"/>
            </w:r>
          </w:hyperlink>
        </w:p>
        <w:p w14:paraId="4425A15C"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22">
            <w:r w:rsidR="00EA5744">
              <w:rPr>
                <w:rStyle w:val="IndexLink"/>
                <w:webHidden/>
                <w:lang w:val="en-US"/>
              </w:rPr>
              <w:t>2.1</w:t>
            </w:r>
            <w:r w:rsidR="00EA5744">
              <w:rPr>
                <w:rStyle w:val="IndexLink"/>
                <w:rFonts w:eastAsiaTheme="minorEastAsia" w:cstheme="minorBidi"/>
                <w:smallCaps w:val="0"/>
                <w:sz w:val="22"/>
                <w:szCs w:val="22"/>
                <w:lang w:val="en-US" w:eastAsia="en-US"/>
              </w:rPr>
              <w:tab/>
            </w:r>
            <w:r w:rsidR="00EA5744">
              <w:rPr>
                <w:rStyle w:val="IndexLink"/>
                <w:lang w:val="en-US"/>
              </w:rPr>
              <w:t>CE and EMC</w:t>
            </w:r>
            <w:r w:rsidR="00EA5744">
              <w:rPr>
                <w:webHidden/>
              </w:rPr>
              <w:fldChar w:fldCharType="begin"/>
            </w:r>
            <w:r w:rsidR="00EA5744">
              <w:rPr>
                <w:webHidden/>
              </w:rPr>
              <w:instrText>PAGEREF _Toc105761222 \h</w:instrText>
            </w:r>
            <w:r w:rsidR="00EA5744">
              <w:rPr>
                <w:webHidden/>
              </w:rPr>
            </w:r>
            <w:r w:rsidR="00EA5744">
              <w:rPr>
                <w:webHidden/>
              </w:rPr>
              <w:fldChar w:fldCharType="separate"/>
            </w:r>
            <w:r w:rsidR="00EA5744">
              <w:rPr>
                <w:rStyle w:val="IndexLink"/>
              </w:rPr>
              <w:tab/>
              <w:t>5</w:t>
            </w:r>
            <w:r w:rsidR="00EA5744">
              <w:rPr>
                <w:webHidden/>
              </w:rPr>
              <w:fldChar w:fldCharType="end"/>
            </w:r>
          </w:hyperlink>
        </w:p>
        <w:p w14:paraId="72AC28F3"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23">
            <w:r w:rsidR="00EA5744">
              <w:rPr>
                <w:rStyle w:val="IndexLink"/>
                <w:webHidden/>
                <w:lang w:val="en-US"/>
              </w:rPr>
              <w:t>2.2</w:t>
            </w:r>
            <w:r w:rsidR="00EA5744">
              <w:rPr>
                <w:rStyle w:val="IndexLink"/>
                <w:rFonts w:eastAsiaTheme="minorEastAsia" w:cstheme="minorBidi"/>
                <w:smallCaps w:val="0"/>
                <w:sz w:val="22"/>
                <w:szCs w:val="22"/>
                <w:lang w:val="en-US" w:eastAsia="en-US"/>
              </w:rPr>
              <w:tab/>
            </w:r>
            <w:r w:rsidR="00EA5744">
              <w:rPr>
                <w:rStyle w:val="IndexLink"/>
                <w:lang w:val="en-US"/>
              </w:rPr>
              <w:t>Instructions for operation and maintenance</w:t>
            </w:r>
            <w:r w:rsidR="00EA5744">
              <w:rPr>
                <w:webHidden/>
              </w:rPr>
              <w:fldChar w:fldCharType="begin"/>
            </w:r>
            <w:r w:rsidR="00EA5744">
              <w:rPr>
                <w:webHidden/>
              </w:rPr>
              <w:instrText>PAGEREF _Toc105761223 \h</w:instrText>
            </w:r>
            <w:r w:rsidR="00EA5744">
              <w:rPr>
                <w:webHidden/>
              </w:rPr>
            </w:r>
            <w:r w:rsidR="00EA5744">
              <w:rPr>
                <w:webHidden/>
              </w:rPr>
              <w:fldChar w:fldCharType="separate"/>
            </w:r>
            <w:r w:rsidR="00EA5744">
              <w:rPr>
                <w:rStyle w:val="IndexLink"/>
              </w:rPr>
              <w:tab/>
              <w:t>5</w:t>
            </w:r>
            <w:r w:rsidR="00EA5744">
              <w:rPr>
                <w:webHidden/>
              </w:rPr>
              <w:fldChar w:fldCharType="end"/>
            </w:r>
          </w:hyperlink>
        </w:p>
        <w:p w14:paraId="51ABED02"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24">
            <w:r w:rsidR="00EA5744">
              <w:rPr>
                <w:rStyle w:val="IndexLink"/>
                <w:webHidden/>
                <w:lang w:val="en-US"/>
              </w:rPr>
              <w:t>2.3</w:t>
            </w:r>
            <w:r w:rsidR="00EA5744">
              <w:rPr>
                <w:rStyle w:val="IndexLink"/>
                <w:rFonts w:eastAsiaTheme="minorEastAsia" w:cstheme="minorBidi"/>
                <w:smallCaps w:val="0"/>
                <w:sz w:val="22"/>
                <w:szCs w:val="22"/>
                <w:lang w:val="en-US" w:eastAsia="en-US"/>
              </w:rPr>
              <w:tab/>
            </w:r>
            <w:r w:rsidR="00EA5744">
              <w:rPr>
                <w:rStyle w:val="IndexLink"/>
                <w:lang w:val="en-US"/>
              </w:rPr>
              <w:t>Noise</w:t>
            </w:r>
            <w:r w:rsidR="00EA5744">
              <w:rPr>
                <w:webHidden/>
              </w:rPr>
              <w:fldChar w:fldCharType="begin"/>
            </w:r>
            <w:r w:rsidR="00EA5744">
              <w:rPr>
                <w:webHidden/>
              </w:rPr>
              <w:instrText>PAGEREF _Toc105761224 \h</w:instrText>
            </w:r>
            <w:r w:rsidR="00EA5744">
              <w:rPr>
                <w:webHidden/>
              </w:rPr>
            </w:r>
            <w:r w:rsidR="00EA5744">
              <w:rPr>
                <w:webHidden/>
              </w:rPr>
              <w:fldChar w:fldCharType="separate"/>
            </w:r>
            <w:r w:rsidR="00EA5744">
              <w:rPr>
                <w:rStyle w:val="IndexLink"/>
              </w:rPr>
              <w:tab/>
              <w:t>5</w:t>
            </w:r>
            <w:r w:rsidR="00EA5744">
              <w:rPr>
                <w:webHidden/>
              </w:rPr>
              <w:fldChar w:fldCharType="end"/>
            </w:r>
          </w:hyperlink>
        </w:p>
        <w:p w14:paraId="4BB053F2"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25">
            <w:r w:rsidR="00EA5744">
              <w:rPr>
                <w:rStyle w:val="IndexLink"/>
                <w:webHidden/>
                <w:lang w:val="en-US"/>
              </w:rPr>
              <w:t>2.4</w:t>
            </w:r>
            <w:r w:rsidR="00EA5744">
              <w:rPr>
                <w:rStyle w:val="IndexLink"/>
                <w:rFonts w:eastAsiaTheme="minorEastAsia" w:cstheme="minorBidi"/>
                <w:smallCaps w:val="0"/>
                <w:sz w:val="22"/>
                <w:szCs w:val="22"/>
                <w:lang w:val="en-US" w:eastAsia="en-US"/>
              </w:rPr>
              <w:tab/>
            </w:r>
            <w:r w:rsidR="00EA5744">
              <w:rPr>
                <w:rStyle w:val="IndexLink"/>
                <w:lang w:val="en-US"/>
              </w:rPr>
              <w:t>Internal Parts</w:t>
            </w:r>
            <w:r w:rsidR="00EA5744">
              <w:rPr>
                <w:webHidden/>
              </w:rPr>
              <w:fldChar w:fldCharType="begin"/>
            </w:r>
            <w:r w:rsidR="00EA5744">
              <w:rPr>
                <w:webHidden/>
              </w:rPr>
              <w:instrText>PAGEREF _Toc105761225 \h</w:instrText>
            </w:r>
            <w:r w:rsidR="00EA5744">
              <w:rPr>
                <w:webHidden/>
              </w:rPr>
            </w:r>
            <w:r w:rsidR="00EA5744">
              <w:rPr>
                <w:webHidden/>
              </w:rPr>
              <w:fldChar w:fldCharType="separate"/>
            </w:r>
            <w:r w:rsidR="00EA5744">
              <w:rPr>
                <w:rStyle w:val="IndexLink"/>
              </w:rPr>
              <w:tab/>
              <w:t>5</w:t>
            </w:r>
            <w:r w:rsidR="00EA5744">
              <w:rPr>
                <w:webHidden/>
              </w:rPr>
              <w:fldChar w:fldCharType="end"/>
            </w:r>
          </w:hyperlink>
        </w:p>
        <w:p w14:paraId="46914C2C"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26">
            <w:r w:rsidR="00EA5744">
              <w:rPr>
                <w:rStyle w:val="IndexLink"/>
                <w:webHidden/>
                <w:lang w:val="en-US"/>
              </w:rPr>
              <w:t>2.5</w:t>
            </w:r>
            <w:r w:rsidR="00EA5744">
              <w:rPr>
                <w:rStyle w:val="IndexLink"/>
                <w:rFonts w:eastAsiaTheme="minorEastAsia" w:cstheme="minorBidi"/>
                <w:smallCaps w:val="0"/>
                <w:sz w:val="22"/>
                <w:szCs w:val="22"/>
                <w:lang w:val="en-US" w:eastAsia="en-US"/>
              </w:rPr>
              <w:tab/>
            </w:r>
            <w:r w:rsidR="00EA5744">
              <w:rPr>
                <w:rStyle w:val="IndexLink"/>
                <w:lang w:val="en-US"/>
              </w:rPr>
              <w:t>External Parts</w:t>
            </w:r>
            <w:r w:rsidR="00EA5744">
              <w:rPr>
                <w:webHidden/>
              </w:rPr>
              <w:fldChar w:fldCharType="begin"/>
            </w:r>
            <w:r w:rsidR="00EA5744">
              <w:rPr>
                <w:webHidden/>
              </w:rPr>
              <w:instrText>PAGEREF _Toc105761226 \h</w:instrText>
            </w:r>
            <w:r w:rsidR="00EA5744">
              <w:rPr>
                <w:webHidden/>
              </w:rPr>
            </w:r>
            <w:r w:rsidR="00EA5744">
              <w:rPr>
                <w:webHidden/>
              </w:rPr>
              <w:fldChar w:fldCharType="separate"/>
            </w:r>
            <w:r w:rsidR="00EA5744">
              <w:rPr>
                <w:rStyle w:val="IndexLink"/>
              </w:rPr>
              <w:tab/>
              <w:t>6</w:t>
            </w:r>
            <w:r w:rsidR="00EA5744">
              <w:rPr>
                <w:webHidden/>
              </w:rPr>
              <w:fldChar w:fldCharType="end"/>
            </w:r>
          </w:hyperlink>
        </w:p>
        <w:p w14:paraId="4F2404FB"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27">
            <w:r w:rsidR="00EA5744">
              <w:rPr>
                <w:rStyle w:val="IndexLink"/>
                <w:webHidden/>
                <w:lang w:val="en-US"/>
              </w:rPr>
              <w:t>2.6</w:t>
            </w:r>
            <w:r w:rsidR="00EA5744">
              <w:rPr>
                <w:rStyle w:val="IndexLink"/>
                <w:rFonts w:eastAsiaTheme="minorEastAsia" w:cstheme="minorBidi"/>
                <w:smallCaps w:val="0"/>
                <w:sz w:val="22"/>
                <w:szCs w:val="22"/>
                <w:lang w:val="en-US" w:eastAsia="en-US"/>
              </w:rPr>
              <w:tab/>
            </w:r>
            <w:r w:rsidR="00EA5744">
              <w:rPr>
                <w:rStyle w:val="IndexLink"/>
                <w:lang w:val="en-US"/>
              </w:rPr>
              <w:t>Transportation</w:t>
            </w:r>
            <w:r w:rsidR="00EA5744">
              <w:rPr>
                <w:webHidden/>
              </w:rPr>
              <w:fldChar w:fldCharType="begin"/>
            </w:r>
            <w:r w:rsidR="00EA5744">
              <w:rPr>
                <w:webHidden/>
              </w:rPr>
              <w:instrText>PAGEREF _Toc105761227 \h</w:instrText>
            </w:r>
            <w:r w:rsidR="00EA5744">
              <w:rPr>
                <w:webHidden/>
              </w:rPr>
            </w:r>
            <w:r w:rsidR="00EA5744">
              <w:rPr>
                <w:webHidden/>
              </w:rPr>
              <w:fldChar w:fldCharType="separate"/>
            </w:r>
            <w:r w:rsidR="00EA5744">
              <w:rPr>
                <w:rStyle w:val="IndexLink"/>
              </w:rPr>
              <w:tab/>
              <w:t>6</w:t>
            </w:r>
            <w:r w:rsidR="00EA5744">
              <w:rPr>
                <w:webHidden/>
              </w:rPr>
              <w:fldChar w:fldCharType="end"/>
            </w:r>
          </w:hyperlink>
        </w:p>
        <w:p w14:paraId="33DFF896"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28">
            <w:r w:rsidR="00EA5744">
              <w:rPr>
                <w:rStyle w:val="IndexLink"/>
                <w:webHidden/>
                <w:lang w:val="en-US"/>
              </w:rPr>
              <w:t>2.7</w:t>
            </w:r>
            <w:r w:rsidR="00EA5744">
              <w:rPr>
                <w:rStyle w:val="IndexLink"/>
                <w:rFonts w:eastAsiaTheme="minorEastAsia" w:cstheme="minorBidi"/>
                <w:smallCaps w:val="0"/>
                <w:sz w:val="22"/>
                <w:szCs w:val="22"/>
                <w:lang w:val="en-US" w:eastAsia="en-US"/>
              </w:rPr>
              <w:tab/>
            </w:r>
            <w:r w:rsidR="00EA5744">
              <w:rPr>
                <w:rStyle w:val="IndexLink"/>
                <w:lang w:val="en-US"/>
              </w:rPr>
              <w:t>Physical Dimensions</w:t>
            </w:r>
            <w:r w:rsidR="00EA5744">
              <w:rPr>
                <w:webHidden/>
              </w:rPr>
              <w:fldChar w:fldCharType="begin"/>
            </w:r>
            <w:r w:rsidR="00EA5744">
              <w:rPr>
                <w:webHidden/>
              </w:rPr>
              <w:instrText>PAGEREF _Toc105761228 \h</w:instrText>
            </w:r>
            <w:r w:rsidR="00EA5744">
              <w:rPr>
                <w:webHidden/>
              </w:rPr>
            </w:r>
            <w:r w:rsidR="00EA5744">
              <w:rPr>
                <w:webHidden/>
              </w:rPr>
              <w:fldChar w:fldCharType="separate"/>
            </w:r>
            <w:r w:rsidR="00EA5744">
              <w:rPr>
                <w:rStyle w:val="IndexLink"/>
              </w:rPr>
              <w:tab/>
              <w:t>6</w:t>
            </w:r>
            <w:r w:rsidR="00EA5744">
              <w:rPr>
                <w:webHidden/>
              </w:rPr>
              <w:fldChar w:fldCharType="end"/>
            </w:r>
          </w:hyperlink>
        </w:p>
        <w:p w14:paraId="32505F72"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29">
            <w:r w:rsidR="00EA5744">
              <w:rPr>
                <w:rStyle w:val="IndexLink"/>
                <w:webHidden/>
                <w:lang w:val="en-US"/>
              </w:rPr>
              <w:t>2.8</w:t>
            </w:r>
            <w:r w:rsidR="00EA5744">
              <w:rPr>
                <w:rStyle w:val="IndexLink"/>
                <w:rFonts w:eastAsiaTheme="minorEastAsia" w:cstheme="minorBidi"/>
                <w:smallCaps w:val="0"/>
                <w:sz w:val="22"/>
                <w:szCs w:val="22"/>
                <w:lang w:val="en-US" w:eastAsia="en-US"/>
              </w:rPr>
              <w:tab/>
            </w:r>
            <w:r w:rsidR="00EA5744">
              <w:rPr>
                <w:rStyle w:val="IndexLink"/>
                <w:lang w:val="en-US"/>
              </w:rPr>
              <w:t>Connectors</w:t>
            </w:r>
            <w:r w:rsidR="00EA5744">
              <w:rPr>
                <w:webHidden/>
              </w:rPr>
              <w:fldChar w:fldCharType="begin"/>
            </w:r>
            <w:r w:rsidR="00EA5744">
              <w:rPr>
                <w:webHidden/>
              </w:rPr>
              <w:instrText>PAGEREF _Toc105761229 \h</w:instrText>
            </w:r>
            <w:r w:rsidR="00EA5744">
              <w:rPr>
                <w:webHidden/>
              </w:rPr>
            </w:r>
            <w:r w:rsidR="00EA5744">
              <w:rPr>
                <w:webHidden/>
              </w:rPr>
              <w:fldChar w:fldCharType="separate"/>
            </w:r>
            <w:r w:rsidR="00EA5744">
              <w:rPr>
                <w:rStyle w:val="IndexLink"/>
              </w:rPr>
              <w:tab/>
              <w:t>6</w:t>
            </w:r>
            <w:r w:rsidR="00EA5744">
              <w:rPr>
                <w:webHidden/>
              </w:rPr>
              <w:fldChar w:fldCharType="end"/>
            </w:r>
          </w:hyperlink>
        </w:p>
        <w:p w14:paraId="506A60CB"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30">
            <w:r w:rsidR="00EA5744">
              <w:rPr>
                <w:rStyle w:val="IndexLink"/>
                <w:webHidden/>
                <w:lang w:val="en-US"/>
              </w:rPr>
              <w:t>2.9</w:t>
            </w:r>
            <w:r w:rsidR="00EA5744">
              <w:rPr>
                <w:rStyle w:val="IndexLink"/>
                <w:rFonts w:eastAsiaTheme="minorEastAsia" w:cstheme="minorBidi"/>
                <w:smallCaps w:val="0"/>
                <w:sz w:val="22"/>
                <w:szCs w:val="22"/>
                <w:lang w:val="en-US" w:eastAsia="en-US"/>
              </w:rPr>
              <w:tab/>
            </w:r>
            <w:r w:rsidR="00EA5744">
              <w:rPr>
                <w:rStyle w:val="IndexLink"/>
                <w:lang w:val="en-US"/>
              </w:rPr>
              <w:t>Protection loop - interlock</w:t>
            </w:r>
            <w:r w:rsidR="00EA5744">
              <w:rPr>
                <w:webHidden/>
              </w:rPr>
              <w:fldChar w:fldCharType="begin"/>
            </w:r>
            <w:r w:rsidR="00EA5744">
              <w:rPr>
                <w:webHidden/>
              </w:rPr>
              <w:instrText>PAGEREF _Toc105761230 \h</w:instrText>
            </w:r>
            <w:r w:rsidR="00EA5744">
              <w:rPr>
                <w:webHidden/>
              </w:rPr>
            </w:r>
            <w:r w:rsidR="00EA5744">
              <w:rPr>
                <w:webHidden/>
              </w:rPr>
              <w:fldChar w:fldCharType="separate"/>
            </w:r>
            <w:r w:rsidR="00EA5744">
              <w:rPr>
                <w:rStyle w:val="IndexLink"/>
              </w:rPr>
              <w:tab/>
              <w:t>6</w:t>
            </w:r>
            <w:r w:rsidR="00EA5744">
              <w:rPr>
                <w:webHidden/>
              </w:rPr>
              <w:fldChar w:fldCharType="end"/>
            </w:r>
          </w:hyperlink>
        </w:p>
        <w:p w14:paraId="1C10376C"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31">
            <w:r w:rsidR="00EA5744">
              <w:rPr>
                <w:rStyle w:val="IndexLink"/>
                <w:webHidden/>
                <w:lang w:val="en-US"/>
              </w:rPr>
              <w:t>2.10</w:t>
            </w:r>
            <w:r w:rsidR="00EA5744">
              <w:rPr>
                <w:rStyle w:val="IndexLink"/>
                <w:rFonts w:eastAsiaTheme="minorEastAsia" w:cstheme="minorBidi"/>
                <w:smallCaps w:val="0"/>
                <w:sz w:val="22"/>
                <w:szCs w:val="22"/>
                <w:lang w:val="en-US" w:eastAsia="en-US"/>
              </w:rPr>
              <w:tab/>
            </w:r>
            <w:r w:rsidR="00EA5744">
              <w:rPr>
                <w:rStyle w:val="IndexLink"/>
                <w:lang w:val="en-US"/>
              </w:rPr>
              <w:t>Local interface</w:t>
            </w:r>
            <w:r w:rsidR="00EA5744">
              <w:rPr>
                <w:webHidden/>
              </w:rPr>
              <w:fldChar w:fldCharType="begin"/>
            </w:r>
            <w:r w:rsidR="00EA5744">
              <w:rPr>
                <w:webHidden/>
              </w:rPr>
              <w:instrText>PAGEREF _Toc105761231 \h</w:instrText>
            </w:r>
            <w:r w:rsidR="00EA5744">
              <w:rPr>
                <w:webHidden/>
              </w:rPr>
            </w:r>
            <w:r w:rsidR="00EA5744">
              <w:rPr>
                <w:webHidden/>
              </w:rPr>
              <w:fldChar w:fldCharType="separate"/>
            </w:r>
            <w:r w:rsidR="00EA5744">
              <w:rPr>
                <w:rStyle w:val="IndexLink"/>
              </w:rPr>
              <w:tab/>
              <w:t>6</w:t>
            </w:r>
            <w:r w:rsidR="00EA5744">
              <w:rPr>
                <w:webHidden/>
              </w:rPr>
              <w:fldChar w:fldCharType="end"/>
            </w:r>
          </w:hyperlink>
        </w:p>
        <w:p w14:paraId="352ADE63"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32">
            <w:r w:rsidR="00EA5744">
              <w:rPr>
                <w:rStyle w:val="IndexLink"/>
                <w:webHidden/>
                <w:lang w:val="en-US"/>
              </w:rPr>
              <w:t>2.11</w:t>
            </w:r>
            <w:r w:rsidR="00EA5744">
              <w:rPr>
                <w:rStyle w:val="IndexLink"/>
                <w:rFonts w:eastAsiaTheme="minorEastAsia" w:cstheme="minorBidi"/>
                <w:smallCaps w:val="0"/>
                <w:sz w:val="22"/>
                <w:szCs w:val="22"/>
                <w:lang w:val="en-US" w:eastAsia="en-US"/>
              </w:rPr>
              <w:tab/>
            </w:r>
            <w:r w:rsidR="00EA5744">
              <w:rPr>
                <w:rStyle w:val="IndexLink"/>
                <w:lang w:val="en-US"/>
              </w:rPr>
              <w:t>Remote interface</w:t>
            </w:r>
            <w:r w:rsidR="00EA5744">
              <w:rPr>
                <w:webHidden/>
              </w:rPr>
              <w:fldChar w:fldCharType="begin"/>
            </w:r>
            <w:r w:rsidR="00EA5744">
              <w:rPr>
                <w:webHidden/>
              </w:rPr>
              <w:instrText>PAGEREF _Toc105761232 \h</w:instrText>
            </w:r>
            <w:r w:rsidR="00EA5744">
              <w:rPr>
                <w:webHidden/>
              </w:rPr>
            </w:r>
            <w:r w:rsidR="00EA5744">
              <w:rPr>
                <w:webHidden/>
              </w:rPr>
              <w:fldChar w:fldCharType="separate"/>
            </w:r>
            <w:r w:rsidR="00EA5744">
              <w:rPr>
                <w:rStyle w:val="IndexLink"/>
              </w:rPr>
              <w:tab/>
              <w:t>6</w:t>
            </w:r>
            <w:r w:rsidR="00EA5744">
              <w:rPr>
                <w:webHidden/>
              </w:rPr>
              <w:fldChar w:fldCharType="end"/>
            </w:r>
          </w:hyperlink>
        </w:p>
        <w:p w14:paraId="48A23FA0"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33">
            <w:r w:rsidR="00EA5744">
              <w:rPr>
                <w:rStyle w:val="IndexLink"/>
                <w:webHidden/>
                <w:lang w:val="en-US"/>
              </w:rPr>
              <w:t>2.11.1</w:t>
            </w:r>
            <w:r w:rsidR="00EA5744">
              <w:rPr>
                <w:rStyle w:val="IndexLink"/>
                <w:rFonts w:eastAsiaTheme="minorEastAsia" w:cstheme="minorBidi"/>
                <w:i w:val="0"/>
                <w:iCs w:val="0"/>
                <w:sz w:val="22"/>
                <w:szCs w:val="22"/>
                <w:lang w:val="en-US" w:eastAsia="en-US"/>
              </w:rPr>
              <w:tab/>
            </w:r>
            <w:r w:rsidR="00EA5744">
              <w:rPr>
                <w:rStyle w:val="IndexLink"/>
                <w:lang w:val="en-US"/>
              </w:rPr>
              <w:t>Web GUI</w:t>
            </w:r>
            <w:r w:rsidR="00EA5744">
              <w:rPr>
                <w:webHidden/>
              </w:rPr>
              <w:fldChar w:fldCharType="begin"/>
            </w:r>
            <w:r w:rsidR="00EA5744">
              <w:rPr>
                <w:webHidden/>
              </w:rPr>
              <w:instrText>PAGEREF _Toc105761233 \h</w:instrText>
            </w:r>
            <w:r w:rsidR="00EA5744">
              <w:rPr>
                <w:webHidden/>
              </w:rPr>
            </w:r>
            <w:r w:rsidR="00EA5744">
              <w:rPr>
                <w:webHidden/>
              </w:rPr>
              <w:fldChar w:fldCharType="separate"/>
            </w:r>
            <w:r w:rsidR="00EA5744">
              <w:rPr>
                <w:rStyle w:val="IndexLink"/>
              </w:rPr>
              <w:tab/>
              <w:t>7</w:t>
            </w:r>
            <w:r w:rsidR="00EA5744">
              <w:rPr>
                <w:webHidden/>
              </w:rPr>
              <w:fldChar w:fldCharType="end"/>
            </w:r>
          </w:hyperlink>
        </w:p>
        <w:p w14:paraId="136FB7CB"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34">
            <w:r w:rsidR="00EA5744">
              <w:rPr>
                <w:rStyle w:val="IndexLink"/>
                <w:webHidden/>
                <w:lang w:val="en-US"/>
              </w:rPr>
              <w:t>2.11.2</w:t>
            </w:r>
            <w:r w:rsidR="00EA5744">
              <w:rPr>
                <w:rStyle w:val="IndexLink"/>
                <w:rFonts w:eastAsiaTheme="minorEastAsia" w:cstheme="minorBidi"/>
                <w:i w:val="0"/>
                <w:iCs w:val="0"/>
                <w:sz w:val="22"/>
                <w:szCs w:val="22"/>
                <w:lang w:val="en-US" w:eastAsia="en-US"/>
              </w:rPr>
              <w:tab/>
            </w:r>
            <w:r w:rsidR="00EA5744">
              <w:rPr>
                <w:rStyle w:val="IndexLink"/>
                <w:lang w:val="en-US"/>
              </w:rPr>
              <w:t>SNMP interface</w:t>
            </w:r>
            <w:r w:rsidR="00EA5744">
              <w:rPr>
                <w:webHidden/>
              </w:rPr>
              <w:fldChar w:fldCharType="begin"/>
            </w:r>
            <w:r w:rsidR="00EA5744">
              <w:rPr>
                <w:webHidden/>
              </w:rPr>
              <w:instrText>PAGEREF _Toc105761234 \h</w:instrText>
            </w:r>
            <w:r w:rsidR="00EA5744">
              <w:rPr>
                <w:webHidden/>
              </w:rPr>
            </w:r>
            <w:r w:rsidR="00EA5744">
              <w:rPr>
                <w:webHidden/>
              </w:rPr>
              <w:fldChar w:fldCharType="separate"/>
            </w:r>
            <w:r w:rsidR="00EA5744">
              <w:rPr>
                <w:rStyle w:val="IndexLink"/>
              </w:rPr>
              <w:tab/>
              <w:t>7</w:t>
            </w:r>
            <w:r w:rsidR="00EA5744">
              <w:rPr>
                <w:webHidden/>
              </w:rPr>
              <w:fldChar w:fldCharType="end"/>
            </w:r>
          </w:hyperlink>
        </w:p>
        <w:p w14:paraId="3FEA91FB"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35">
            <w:r w:rsidR="00EA5744">
              <w:rPr>
                <w:rStyle w:val="IndexLink"/>
                <w:webHidden/>
                <w:lang w:val="en-US"/>
              </w:rPr>
              <w:t>2.12</w:t>
            </w:r>
            <w:r w:rsidR="00EA5744">
              <w:rPr>
                <w:rStyle w:val="IndexLink"/>
                <w:rFonts w:eastAsiaTheme="minorEastAsia" w:cstheme="minorBidi"/>
                <w:smallCaps w:val="0"/>
                <w:sz w:val="22"/>
                <w:szCs w:val="22"/>
                <w:lang w:val="en-US" w:eastAsia="en-US"/>
              </w:rPr>
              <w:tab/>
            </w:r>
            <w:r w:rsidR="00EA5744">
              <w:rPr>
                <w:rStyle w:val="IndexLink"/>
                <w:lang w:val="en-US"/>
              </w:rPr>
              <w:t>Event log</w:t>
            </w:r>
            <w:r w:rsidR="00EA5744">
              <w:rPr>
                <w:webHidden/>
              </w:rPr>
              <w:fldChar w:fldCharType="begin"/>
            </w:r>
            <w:r w:rsidR="00EA5744">
              <w:rPr>
                <w:webHidden/>
              </w:rPr>
              <w:instrText>PAGEREF _Toc105761235 \h</w:instrText>
            </w:r>
            <w:r w:rsidR="00EA5744">
              <w:rPr>
                <w:webHidden/>
              </w:rPr>
            </w:r>
            <w:r w:rsidR="00EA5744">
              <w:rPr>
                <w:webHidden/>
              </w:rPr>
              <w:fldChar w:fldCharType="separate"/>
            </w:r>
            <w:r w:rsidR="00EA5744">
              <w:rPr>
                <w:rStyle w:val="IndexLink"/>
              </w:rPr>
              <w:tab/>
              <w:t>7</w:t>
            </w:r>
            <w:r w:rsidR="00EA5744">
              <w:rPr>
                <w:webHidden/>
              </w:rPr>
              <w:fldChar w:fldCharType="end"/>
            </w:r>
          </w:hyperlink>
        </w:p>
        <w:p w14:paraId="24EF1C9B"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36">
            <w:r w:rsidR="00EA5744">
              <w:rPr>
                <w:rStyle w:val="IndexLink"/>
                <w:webHidden/>
                <w:lang w:val="en-US"/>
              </w:rPr>
              <w:t>2.13</w:t>
            </w:r>
            <w:r w:rsidR="00EA5744">
              <w:rPr>
                <w:rStyle w:val="IndexLink"/>
                <w:rFonts w:eastAsiaTheme="minorEastAsia" w:cstheme="minorBidi"/>
                <w:smallCaps w:val="0"/>
                <w:sz w:val="22"/>
                <w:szCs w:val="22"/>
                <w:lang w:val="en-US" w:eastAsia="en-US"/>
              </w:rPr>
              <w:tab/>
            </w:r>
            <w:r w:rsidR="00EA5744">
              <w:rPr>
                <w:rStyle w:val="IndexLink"/>
                <w:lang w:val="en-US"/>
              </w:rPr>
              <w:t>Warranty and after warranty remote support</w:t>
            </w:r>
            <w:r w:rsidR="00EA5744">
              <w:rPr>
                <w:webHidden/>
              </w:rPr>
              <w:fldChar w:fldCharType="begin"/>
            </w:r>
            <w:r w:rsidR="00EA5744">
              <w:rPr>
                <w:webHidden/>
              </w:rPr>
              <w:instrText>PAGEREF _Toc105761236 \h</w:instrText>
            </w:r>
            <w:r w:rsidR="00EA5744">
              <w:rPr>
                <w:webHidden/>
              </w:rPr>
            </w:r>
            <w:r w:rsidR="00EA5744">
              <w:rPr>
                <w:webHidden/>
              </w:rPr>
              <w:fldChar w:fldCharType="separate"/>
            </w:r>
            <w:r w:rsidR="00EA5744">
              <w:rPr>
                <w:rStyle w:val="IndexLink"/>
              </w:rPr>
              <w:tab/>
              <w:t>7</w:t>
            </w:r>
            <w:r w:rsidR="00EA5744">
              <w:rPr>
                <w:webHidden/>
              </w:rPr>
              <w:fldChar w:fldCharType="end"/>
            </w:r>
          </w:hyperlink>
        </w:p>
        <w:p w14:paraId="042938A9" w14:textId="77777777" w:rsidR="00705647" w:rsidRDefault="002B483C">
          <w:pPr>
            <w:pStyle w:val="TOC1"/>
            <w:tabs>
              <w:tab w:val="left" w:pos="400"/>
              <w:tab w:val="right" w:leader="dot" w:pos="9594"/>
            </w:tabs>
            <w:rPr>
              <w:rFonts w:eastAsiaTheme="minorEastAsia" w:cstheme="minorBidi"/>
              <w:b w:val="0"/>
              <w:bCs w:val="0"/>
              <w:caps w:val="0"/>
              <w:sz w:val="22"/>
              <w:szCs w:val="22"/>
              <w:lang w:val="en-US" w:eastAsia="en-US"/>
            </w:rPr>
          </w:pPr>
          <w:hyperlink w:anchor="_Toc105761237">
            <w:r w:rsidR="00EA5744">
              <w:rPr>
                <w:rStyle w:val="IndexLink"/>
                <w:webHidden/>
                <w:lang w:val="en-US"/>
              </w:rPr>
              <w:t>3</w:t>
            </w:r>
            <w:r w:rsidR="00EA5744">
              <w:rPr>
                <w:rStyle w:val="IndexLink"/>
                <w:rFonts w:eastAsiaTheme="minorEastAsia" w:cstheme="minorBidi"/>
                <w:b w:val="0"/>
                <w:bCs w:val="0"/>
                <w:caps w:val="0"/>
                <w:sz w:val="22"/>
                <w:szCs w:val="22"/>
                <w:lang w:val="en-US" w:eastAsia="en-US"/>
              </w:rPr>
              <w:tab/>
            </w:r>
            <w:r w:rsidR="00EA5744">
              <w:rPr>
                <w:rStyle w:val="IndexLink"/>
                <w:lang w:val="en-US"/>
              </w:rPr>
              <w:t>Technology</w:t>
            </w:r>
            <w:r w:rsidR="00EA5744">
              <w:rPr>
                <w:webHidden/>
              </w:rPr>
              <w:fldChar w:fldCharType="begin"/>
            </w:r>
            <w:r w:rsidR="00EA5744">
              <w:rPr>
                <w:webHidden/>
              </w:rPr>
              <w:instrText>PAGEREF _Toc105761237 \h</w:instrText>
            </w:r>
            <w:r w:rsidR="00EA5744">
              <w:rPr>
                <w:webHidden/>
              </w:rPr>
            </w:r>
            <w:r w:rsidR="00EA5744">
              <w:rPr>
                <w:webHidden/>
              </w:rPr>
              <w:fldChar w:fldCharType="separate"/>
            </w:r>
            <w:r w:rsidR="00EA5744">
              <w:rPr>
                <w:rStyle w:val="IndexLink"/>
              </w:rPr>
              <w:tab/>
              <w:t>8</w:t>
            </w:r>
            <w:r w:rsidR="00EA5744">
              <w:rPr>
                <w:webHidden/>
              </w:rPr>
              <w:fldChar w:fldCharType="end"/>
            </w:r>
          </w:hyperlink>
        </w:p>
        <w:p w14:paraId="3C6F5069"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38">
            <w:r w:rsidR="00EA5744">
              <w:rPr>
                <w:rStyle w:val="IndexLink"/>
                <w:webHidden/>
                <w:lang w:val="en-US"/>
              </w:rPr>
              <w:t>3.1</w:t>
            </w:r>
            <w:r w:rsidR="00EA5744">
              <w:rPr>
                <w:rStyle w:val="IndexLink"/>
                <w:rFonts w:eastAsiaTheme="minorEastAsia" w:cstheme="minorBidi"/>
                <w:smallCaps w:val="0"/>
                <w:sz w:val="22"/>
                <w:szCs w:val="22"/>
                <w:lang w:val="en-US" w:eastAsia="en-US"/>
              </w:rPr>
              <w:tab/>
            </w:r>
            <w:r w:rsidR="00EA5744">
              <w:rPr>
                <w:rStyle w:val="IndexLink"/>
                <w:lang w:val="en-US"/>
              </w:rPr>
              <w:t>Exciter</w:t>
            </w:r>
            <w:r w:rsidR="00EA5744">
              <w:rPr>
                <w:webHidden/>
              </w:rPr>
              <w:fldChar w:fldCharType="begin"/>
            </w:r>
            <w:r w:rsidR="00EA5744">
              <w:rPr>
                <w:webHidden/>
              </w:rPr>
              <w:instrText>PAGEREF _Toc105761238 \h</w:instrText>
            </w:r>
            <w:r w:rsidR="00EA5744">
              <w:rPr>
                <w:webHidden/>
              </w:rPr>
            </w:r>
            <w:r w:rsidR="00EA5744">
              <w:rPr>
                <w:webHidden/>
              </w:rPr>
              <w:fldChar w:fldCharType="separate"/>
            </w:r>
            <w:r w:rsidR="00EA5744">
              <w:rPr>
                <w:rStyle w:val="IndexLink"/>
              </w:rPr>
              <w:tab/>
              <w:t>8</w:t>
            </w:r>
            <w:r w:rsidR="00EA5744">
              <w:rPr>
                <w:webHidden/>
              </w:rPr>
              <w:fldChar w:fldCharType="end"/>
            </w:r>
          </w:hyperlink>
        </w:p>
        <w:p w14:paraId="156C9BA5"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39">
            <w:r w:rsidR="00EA5744">
              <w:rPr>
                <w:rStyle w:val="IndexLink"/>
                <w:webHidden/>
                <w:lang w:val="en-US"/>
              </w:rPr>
              <w:t>3.1.1</w:t>
            </w:r>
            <w:r w:rsidR="00EA5744">
              <w:rPr>
                <w:rStyle w:val="IndexLink"/>
                <w:rFonts w:eastAsiaTheme="minorEastAsia" w:cstheme="minorBidi"/>
                <w:i w:val="0"/>
                <w:iCs w:val="0"/>
                <w:sz w:val="22"/>
                <w:szCs w:val="22"/>
                <w:lang w:val="en-US" w:eastAsia="en-US"/>
              </w:rPr>
              <w:tab/>
            </w:r>
            <w:r w:rsidR="00EA5744">
              <w:rPr>
                <w:rStyle w:val="IndexLink"/>
                <w:lang w:val="en-US"/>
              </w:rPr>
              <w:t>Input Signal</w:t>
            </w:r>
            <w:r w:rsidR="00EA5744">
              <w:rPr>
                <w:webHidden/>
              </w:rPr>
              <w:fldChar w:fldCharType="begin"/>
            </w:r>
            <w:r w:rsidR="00EA5744">
              <w:rPr>
                <w:webHidden/>
              </w:rPr>
              <w:instrText>PAGEREF _Toc105761239 \h</w:instrText>
            </w:r>
            <w:r w:rsidR="00EA5744">
              <w:rPr>
                <w:webHidden/>
              </w:rPr>
            </w:r>
            <w:r w:rsidR="00EA5744">
              <w:rPr>
                <w:webHidden/>
              </w:rPr>
              <w:fldChar w:fldCharType="separate"/>
            </w:r>
            <w:r w:rsidR="00EA5744">
              <w:rPr>
                <w:rStyle w:val="IndexLink"/>
              </w:rPr>
              <w:tab/>
              <w:t>8</w:t>
            </w:r>
            <w:r w:rsidR="00EA5744">
              <w:rPr>
                <w:webHidden/>
              </w:rPr>
              <w:fldChar w:fldCharType="end"/>
            </w:r>
          </w:hyperlink>
        </w:p>
        <w:p w14:paraId="029BD812"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40">
            <w:r w:rsidR="00EA5744">
              <w:rPr>
                <w:rStyle w:val="IndexLink"/>
                <w:webHidden/>
                <w:lang w:val="en-US"/>
              </w:rPr>
              <w:t>3.1.2</w:t>
            </w:r>
            <w:r w:rsidR="00EA5744">
              <w:rPr>
                <w:rStyle w:val="IndexLink"/>
                <w:rFonts w:eastAsiaTheme="minorEastAsia" w:cstheme="minorBidi"/>
                <w:i w:val="0"/>
                <w:iCs w:val="0"/>
                <w:sz w:val="22"/>
                <w:szCs w:val="22"/>
                <w:lang w:val="en-US" w:eastAsia="en-US"/>
              </w:rPr>
              <w:tab/>
            </w:r>
            <w:r w:rsidR="00EA5744">
              <w:rPr>
                <w:rStyle w:val="IndexLink"/>
                <w:lang w:val="en-US"/>
              </w:rPr>
              <w:t>Pre-correction</w:t>
            </w:r>
            <w:r w:rsidR="00EA5744">
              <w:rPr>
                <w:webHidden/>
              </w:rPr>
              <w:fldChar w:fldCharType="begin"/>
            </w:r>
            <w:r w:rsidR="00EA5744">
              <w:rPr>
                <w:webHidden/>
              </w:rPr>
              <w:instrText>PAGEREF _Toc105761240 \h</w:instrText>
            </w:r>
            <w:r w:rsidR="00EA5744">
              <w:rPr>
                <w:webHidden/>
              </w:rPr>
            </w:r>
            <w:r w:rsidR="00EA5744">
              <w:rPr>
                <w:webHidden/>
              </w:rPr>
              <w:fldChar w:fldCharType="separate"/>
            </w:r>
            <w:r w:rsidR="00EA5744">
              <w:rPr>
                <w:rStyle w:val="IndexLink"/>
              </w:rPr>
              <w:tab/>
              <w:t>8</w:t>
            </w:r>
            <w:r w:rsidR="00EA5744">
              <w:rPr>
                <w:webHidden/>
              </w:rPr>
              <w:fldChar w:fldCharType="end"/>
            </w:r>
          </w:hyperlink>
        </w:p>
        <w:p w14:paraId="2FBCD6D3" w14:textId="77777777" w:rsidR="00705647" w:rsidRDefault="002B483C">
          <w:pPr>
            <w:pStyle w:val="TOC4"/>
            <w:tabs>
              <w:tab w:val="left" w:pos="1400"/>
              <w:tab w:val="right" w:leader="dot" w:pos="9594"/>
            </w:tabs>
            <w:rPr>
              <w:rFonts w:eastAsiaTheme="minorEastAsia" w:cstheme="minorBidi"/>
              <w:sz w:val="22"/>
              <w:szCs w:val="22"/>
              <w:lang w:val="en-US" w:eastAsia="en-US"/>
            </w:rPr>
          </w:pPr>
          <w:hyperlink w:anchor="_Toc105761241">
            <w:r w:rsidR="00EA5744">
              <w:rPr>
                <w:rStyle w:val="IndexLink"/>
                <w:webHidden/>
                <w:lang w:val="en-US"/>
              </w:rPr>
              <w:t>3.1.2.1</w:t>
            </w:r>
            <w:r w:rsidR="00EA5744">
              <w:rPr>
                <w:rStyle w:val="IndexLink"/>
                <w:rFonts w:eastAsiaTheme="minorEastAsia" w:cstheme="minorBidi"/>
                <w:sz w:val="22"/>
                <w:szCs w:val="22"/>
                <w:lang w:val="en-US" w:eastAsia="en-US"/>
              </w:rPr>
              <w:tab/>
            </w:r>
            <w:r w:rsidR="00EA5744">
              <w:rPr>
                <w:rStyle w:val="IndexLink"/>
                <w:lang w:val="en-US"/>
              </w:rPr>
              <w:t>Manual pre-correction</w:t>
            </w:r>
            <w:r w:rsidR="00EA5744">
              <w:rPr>
                <w:webHidden/>
              </w:rPr>
              <w:fldChar w:fldCharType="begin"/>
            </w:r>
            <w:r w:rsidR="00EA5744">
              <w:rPr>
                <w:webHidden/>
              </w:rPr>
              <w:instrText>PAGEREF _Toc105761241 \h</w:instrText>
            </w:r>
            <w:r w:rsidR="00EA5744">
              <w:rPr>
                <w:webHidden/>
              </w:rPr>
            </w:r>
            <w:r w:rsidR="00EA5744">
              <w:rPr>
                <w:webHidden/>
              </w:rPr>
              <w:fldChar w:fldCharType="separate"/>
            </w:r>
            <w:r w:rsidR="00EA5744">
              <w:rPr>
                <w:rStyle w:val="IndexLink"/>
              </w:rPr>
              <w:tab/>
              <w:t>8</w:t>
            </w:r>
            <w:r w:rsidR="00EA5744">
              <w:rPr>
                <w:webHidden/>
              </w:rPr>
              <w:fldChar w:fldCharType="end"/>
            </w:r>
          </w:hyperlink>
        </w:p>
        <w:p w14:paraId="7A8A1D8A" w14:textId="77777777" w:rsidR="00705647" w:rsidRDefault="002B483C">
          <w:pPr>
            <w:pStyle w:val="TOC4"/>
            <w:tabs>
              <w:tab w:val="left" w:pos="1400"/>
              <w:tab w:val="right" w:leader="dot" w:pos="9594"/>
            </w:tabs>
            <w:rPr>
              <w:rFonts w:eastAsiaTheme="minorEastAsia" w:cstheme="minorBidi"/>
              <w:sz w:val="22"/>
              <w:szCs w:val="22"/>
              <w:lang w:val="en-US" w:eastAsia="en-US"/>
            </w:rPr>
          </w:pPr>
          <w:hyperlink w:anchor="_Toc105761242">
            <w:r w:rsidR="00EA5744">
              <w:rPr>
                <w:rStyle w:val="IndexLink"/>
                <w:webHidden/>
                <w:lang w:val="en-US"/>
              </w:rPr>
              <w:t>3.1.2.2</w:t>
            </w:r>
            <w:r w:rsidR="00EA5744">
              <w:rPr>
                <w:rStyle w:val="IndexLink"/>
                <w:rFonts w:eastAsiaTheme="minorEastAsia" w:cstheme="minorBidi"/>
                <w:sz w:val="22"/>
                <w:szCs w:val="22"/>
                <w:lang w:val="en-US" w:eastAsia="en-US"/>
              </w:rPr>
              <w:tab/>
            </w:r>
            <w:r w:rsidR="00EA5744">
              <w:rPr>
                <w:rStyle w:val="IndexLink"/>
                <w:lang w:val="en-US"/>
              </w:rPr>
              <w:t>Adaptive pre-correction</w:t>
            </w:r>
            <w:r w:rsidR="00EA5744">
              <w:rPr>
                <w:webHidden/>
              </w:rPr>
              <w:fldChar w:fldCharType="begin"/>
            </w:r>
            <w:r w:rsidR="00EA5744">
              <w:rPr>
                <w:webHidden/>
              </w:rPr>
              <w:instrText>PAGEREF _Toc105761242 \h</w:instrText>
            </w:r>
            <w:r w:rsidR="00EA5744">
              <w:rPr>
                <w:webHidden/>
              </w:rPr>
            </w:r>
            <w:r w:rsidR="00EA5744">
              <w:rPr>
                <w:webHidden/>
              </w:rPr>
              <w:fldChar w:fldCharType="separate"/>
            </w:r>
            <w:r w:rsidR="00EA5744">
              <w:rPr>
                <w:rStyle w:val="IndexLink"/>
              </w:rPr>
              <w:tab/>
              <w:t>8</w:t>
            </w:r>
            <w:r w:rsidR="00EA5744">
              <w:rPr>
                <w:webHidden/>
              </w:rPr>
              <w:fldChar w:fldCharType="end"/>
            </w:r>
          </w:hyperlink>
        </w:p>
        <w:p w14:paraId="1F9C3384"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43">
            <w:r w:rsidR="00EA5744">
              <w:rPr>
                <w:rStyle w:val="IndexLink"/>
                <w:webHidden/>
                <w:lang w:val="en-US"/>
              </w:rPr>
              <w:t>3.1.3</w:t>
            </w:r>
            <w:r w:rsidR="00EA5744">
              <w:rPr>
                <w:rStyle w:val="IndexLink"/>
                <w:rFonts w:eastAsiaTheme="minorEastAsia" w:cstheme="minorBidi"/>
                <w:i w:val="0"/>
                <w:iCs w:val="0"/>
                <w:sz w:val="22"/>
                <w:szCs w:val="22"/>
                <w:lang w:val="en-US" w:eastAsia="en-US"/>
              </w:rPr>
              <w:tab/>
            </w:r>
            <w:r w:rsidR="00EA5744">
              <w:rPr>
                <w:rStyle w:val="IndexLink"/>
                <w:lang w:val="en-US"/>
              </w:rPr>
              <w:t>Transmission Mode</w:t>
            </w:r>
            <w:r w:rsidR="00EA5744">
              <w:rPr>
                <w:webHidden/>
              </w:rPr>
              <w:fldChar w:fldCharType="begin"/>
            </w:r>
            <w:r w:rsidR="00EA5744">
              <w:rPr>
                <w:webHidden/>
              </w:rPr>
              <w:instrText>PAGEREF _Toc105761243 \h</w:instrText>
            </w:r>
            <w:r w:rsidR="00EA5744">
              <w:rPr>
                <w:webHidden/>
              </w:rPr>
            </w:r>
            <w:r w:rsidR="00EA5744">
              <w:rPr>
                <w:webHidden/>
              </w:rPr>
              <w:fldChar w:fldCharType="separate"/>
            </w:r>
            <w:r w:rsidR="00EA5744">
              <w:rPr>
                <w:rStyle w:val="IndexLink"/>
              </w:rPr>
              <w:tab/>
              <w:t>8</w:t>
            </w:r>
            <w:r w:rsidR="00EA5744">
              <w:rPr>
                <w:webHidden/>
              </w:rPr>
              <w:fldChar w:fldCharType="end"/>
            </w:r>
          </w:hyperlink>
        </w:p>
        <w:p w14:paraId="46711682"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44">
            <w:r w:rsidR="00EA5744">
              <w:rPr>
                <w:rStyle w:val="IndexLink"/>
                <w:webHidden/>
                <w:lang w:val="en-US"/>
              </w:rPr>
              <w:t>3.1.4</w:t>
            </w:r>
            <w:r w:rsidR="00EA5744">
              <w:rPr>
                <w:rStyle w:val="IndexLink"/>
                <w:rFonts w:eastAsiaTheme="minorEastAsia" w:cstheme="minorBidi"/>
                <w:i w:val="0"/>
                <w:iCs w:val="0"/>
                <w:sz w:val="22"/>
                <w:szCs w:val="22"/>
                <w:lang w:val="en-US" w:eastAsia="en-US"/>
              </w:rPr>
              <w:tab/>
            </w:r>
            <w:r w:rsidR="00EA5744">
              <w:rPr>
                <w:rStyle w:val="IndexLink"/>
                <w:lang w:val="en-US"/>
              </w:rPr>
              <w:t>TII</w:t>
            </w:r>
            <w:r w:rsidR="00EA5744">
              <w:rPr>
                <w:webHidden/>
              </w:rPr>
              <w:fldChar w:fldCharType="begin"/>
            </w:r>
            <w:r w:rsidR="00EA5744">
              <w:rPr>
                <w:webHidden/>
              </w:rPr>
              <w:instrText>PAGEREF _Toc105761244 \h</w:instrText>
            </w:r>
            <w:r w:rsidR="00EA5744">
              <w:rPr>
                <w:webHidden/>
              </w:rPr>
            </w:r>
            <w:r w:rsidR="00EA5744">
              <w:rPr>
                <w:webHidden/>
              </w:rPr>
              <w:fldChar w:fldCharType="separate"/>
            </w:r>
            <w:r w:rsidR="00EA5744">
              <w:rPr>
                <w:rStyle w:val="IndexLink"/>
              </w:rPr>
              <w:tab/>
              <w:t>9</w:t>
            </w:r>
            <w:r w:rsidR="00EA5744">
              <w:rPr>
                <w:webHidden/>
              </w:rPr>
              <w:fldChar w:fldCharType="end"/>
            </w:r>
          </w:hyperlink>
        </w:p>
        <w:p w14:paraId="7B7964F8"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45">
            <w:r w:rsidR="00EA5744">
              <w:rPr>
                <w:rStyle w:val="IndexLink"/>
                <w:webHidden/>
                <w:lang w:val="en-US"/>
              </w:rPr>
              <w:t>3.1.5</w:t>
            </w:r>
            <w:r w:rsidR="00EA5744">
              <w:rPr>
                <w:rStyle w:val="IndexLink"/>
                <w:rFonts w:eastAsiaTheme="minorEastAsia" w:cstheme="minorBidi"/>
                <w:i w:val="0"/>
                <w:iCs w:val="0"/>
                <w:sz w:val="22"/>
                <w:szCs w:val="22"/>
                <w:lang w:val="en-US" w:eastAsia="en-US"/>
              </w:rPr>
              <w:tab/>
            </w:r>
            <w:r w:rsidR="00EA5744">
              <w:rPr>
                <w:rStyle w:val="IndexLink"/>
                <w:lang w:val="en-US"/>
              </w:rPr>
              <w:t>Test Signal/PRBS</w:t>
            </w:r>
            <w:r w:rsidR="00EA5744">
              <w:rPr>
                <w:webHidden/>
              </w:rPr>
              <w:fldChar w:fldCharType="begin"/>
            </w:r>
            <w:r w:rsidR="00EA5744">
              <w:rPr>
                <w:webHidden/>
              </w:rPr>
              <w:instrText>PAGEREF _Toc105761245 \h</w:instrText>
            </w:r>
            <w:r w:rsidR="00EA5744">
              <w:rPr>
                <w:webHidden/>
              </w:rPr>
            </w:r>
            <w:r w:rsidR="00EA5744">
              <w:rPr>
                <w:webHidden/>
              </w:rPr>
              <w:fldChar w:fldCharType="separate"/>
            </w:r>
            <w:r w:rsidR="00EA5744">
              <w:rPr>
                <w:rStyle w:val="IndexLink"/>
              </w:rPr>
              <w:tab/>
              <w:t>9</w:t>
            </w:r>
            <w:r w:rsidR="00EA5744">
              <w:rPr>
                <w:webHidden/>
              </w:rPr>
              <w:fldChar w:fldCharType="end"/>
            </w:r>
          </w:hyperlink>
        </w:p>
        <w:p w14:paraId="7B2385EF"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46">
            <w:r w:rsidR="00EA5744">
              <w:rPr>
                <w:rStyle w:val="IndexLink"/>
                <w:webHidden/>
                <w:lang w:val="en-US"/>
              </w:rPr>
              <w:t>3.2</w:t>
            </w:r>
            <w:r w:rsidR="00EA5744">
              <w:rPr>
                <w:rStyle w:val="IndexLink"/>
                <w:rFonts w:eastAsiaTheme="minorEastAsia" w:cstheme="minorBidi"/>
                <w:smallCaps w:val="0"/>
                <w:sz w:val="22"/>
                <w:szCs w:val="22"/>
                <w:lang w:val="en-US" w:eastAsia="en-US"/>
              </w:rPr>
              <w:tab/>
            </w:r>
            <w:r w:rsidR="00EA5744">
              <w:rPr>
                <w:rStyle w:val="IndexLink"/>
                <w:lang w:val="en-US"/>
              </w:rPr>
              <w:t>Working Frequency</w:t>
            </w:r>
            <w:r w:rsidR="00EA5744">
              <w:rPr>
                <w:webHidden/>
              </w:rPr>
              <w:fldChar w:fldCharType="begin"/>
            </w:r>
            <w:r w:rsidR="00EA5744">
              <w:rPr>
                <w:webHidden/>
              </w:rPr>
              <w:instrText>PAGEREF _Toc105761246 \h</w:instrText>
            </w:r>
            <w:r w:rsidR="00EA5744">
              <w:rPr>
                <w:webHidden/>
              </w:rPr>
            </w:r>
            <w:r w:rsidR="00EA5744">
              <w:rPr>
                <w:webHidden/>
              </w:rPr>
              <w:fldChar w:fldCharType="separate"/>
            </w:r>
            <w:r w:rsidR="00EA5744">
              <w:rPr>
                <w:rStyle w:val="IndexLink"/>
              </w:rPr>
              <w:tab/>
              <w:t>9</w:t>
            </w:r>
            <w:r w:rsidR="00EA5744">
              <w:rPr>
                <w:webHidden/>
              </w:rPr>
              <w:fldChar w:fldCharType="end"/>
            </w:r>
          </w:hyperlink>
        </w:p>
        <w:p w14:paraId="1CD62E2B"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47">
            <w:r w:rsidR="00EA5744">
              <w:rPr>
                <w:rStyle w:val="IndexLink"/>
                <w:webHidden/>
                <w:lang w:val="en-US"/>
              </w:rPr>
              <w:t>3.3</w:t>
            </w:r>
            <w:r w:rsidR="00EA5744">
              <w:rPr>
                <w:rStyle w:val="IndexLink"/>
                <w:rFonts w:eastAsiaTheme="minorEastAsia" w:cstheme="minorBidi"/>
                <w:smallCaps w:val="0"/>
                <w:sz w:val="22"/>
                <w:szCs w:val="22"/>
                <w:lang w:val="en-US" w:eastAsia="en-US"/>
              </w:rPr>
              <w:tab/>
            </w:r>
            <w:r w:rsidR="00EA5744">
              <w:rPr>
                <w:rStyle w:val="IndexLink"/>
                <w:lang w:val="en-US"/>
              </w:rPr>
              <w:t>Synchronization</w:t>
            </w:r>
            <w:r w:rsidR="00EA5744">
              <w:rPr>
                <w:webHidden/>
              </w:rPr>
              <w:fldChar w:fldCharType="begin"/>
            </w:r>
            <w:r w:rsidR="00EA5744">
              <w:rPr>
                <w:webHidden/>
              </w:rPr>
              <w:instrText>PAGEREF _Toc105761247 \h</w:instrText>
            </w:r>
            <w:r w:rsidR="00EA5744">
              <w:rPr>
                <w:webHidden/>
              </w:rPr>
            </w:r>
            <w:r w:rsidR="00EA5744">
              <w:rPr>
                <w:webHidden/>
              </w:rPr>
              <w:fldChar w:fldCharType="separate"/>
            </w:r>
            <w:r w:rsidR="00EA5744">
              <w:rPr>
                <w:rStyle w:val="IndexLink"/>
              </w:rPr>
              <w:tab/>
              <w:t>9</w:t>
            </w:r>
            <w:r w:rsidR="00EA5744">
              <w:rPr>
                <w:webHidden/>
              </w:rPr>
              <w:fldChar w:fldCharType="end"/>
            </w:r>
          </w:hyperlink>
        </w:p>
        <w:p w14:paraId="5FB5E356"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48">
            <w:r w:rsidR="00EA5744">
              <w:rPr>
                <w:rStyle w:val="IndexLink"/>
                <w:webHidden/>
                <w:lang w:val="en-US"/>
              </w:rPr>
              <w:t>3.3.1</w:t>
            </w:r>
            <w:r w:rsidR="00EA5744">
              <w:rPr>
                <w:rStyle w:val="IndexLink"/>
                <w:rFonts w:eastAsiaTheme="minorEastAsia" w:cstheme="minorBidi"/>
                <w:i w:val="0"/>
                <w:iCs w:val="0"/>
                <w:sz w:val="22"/>
                <w:szCs w:val="22"/>
                <w:lang w:val="en-US" w:eastAsia="en-US"/>
              </w:rPr>
              <w:tab/>
            </w:r>
            <w:r w:rsidR="00EA5744">
              <w:rPr>
                <w:rStyle w:val="IndexLink"/>
                <w:lang w:val="en-US"/>
              </w:rPr>
              <w:t>Frequency and time reference</w:t>
            </w:r>
            <w:r w:rsidR="00EA5744">
              <w:rPr>
                <w:webHidden/>
              </w:rPr>
              <w:fldChar w:fldCharType="begin"/>
            </w:r>
            <w:r w:rsidR="00EA5744">
              <w:rPr>
                <w:webHidden/>
              </w:rPr>
              <w:instrText>PAGEREF _Toc105761248 \h</w:instrText>
            </w:r>
            <w:r w:rsidR="00EA5744">
              <w:rPr>
                <w:webHidden/>
              </w:rPr>
            </w:r>
            <w:r w:rsidR="00EA5744">
              <w:rPr>
                <w:webHidden/>
              </w:rPr>
              <w:fldChar w:fldCharType="separate"/>
            </w:r>
            <w:r w:rsidR="00EA5744">
              <w:rPr>
                <w:rStyle w:val="IndexLink"/>
              </w:rPr>
              <w:tab/>
              <w:t>9</w:t>
            </w:r>
            <w:r w:rsidR="00EA5744">
              <w:rPr>
                <w:webHidden/>
              </w:rPr>
              <w:fldChar w:fldCharType="end"/>
            </w:r>
          </w:hyperlink>
        </w:p>
        <w:p w14:paraId="5FDF5187"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49">
            <w:r w:rsidR="00EA5744">
              <w:rPr>
                <w:rStyle w:val="IndexLink"/>
                <w:webHidden/>
                <w:lang w:val="en-US"/>
              </w:rPr>
              <w:t>3.3.2</w:t>
            </w:r>
            <w:r w:rsidR="00EA5744">
              <w:rPr>
                <w:rStyle w:val="IndexLink"/>
                <w:rFonts w:eastAsiaTheme="minorEastAsia" w:cstheme="minorBidi"/>
                <w:i w:val="0"/>
                <w:iCs w:val="0"/>
                <w:sz w:val="22"/>
                <w:szCs w:val="22"/>
                <w:lang w:val="en-US" w:eastAsia="en-US"/>
              </w:rPr>
              <w:tab/>
            </w:r>
            <w:r w:rsidR="00EA5744">
              <w:rPr>
                <w:rStyle w:val="IndexLink"/>
                <w:lang w:val="en-US"/>
              </w:rPr>
              <w:t>Stability</w:t>
            </w:r>
            <w:r w:rsidR="00EA5744">
              <w:rPr>
                <w:webHidden/>
              </w:rPr>
              <w:fldChar w:fldCharType="begin"/>
            </w:r>
            <w:r w:rsidR="00EA5744">
              <w:rPr>
                <w:webHidden/>
              </w:rPr>
              <w:instrText>PAGEREF _Toc105761249 \h</w:instrText>
            </w:r>
            <w:r w:rsidR="00EA5744">
              <w:rPr>
                <w:webHidden/>
              </w:rPr>
            </w:r>
            <w:r w:rsidR="00EA5744">
              <w:rPr>
                <w:webHidden/>
              </w:rPr>
              <w:fldChar w:fldCharType="separate"/>
            </w:r>
            <w:r w:rsidR="00EA5744">
              <w:rPr>
                <w:rStyle w:val="IndexLink"/>
              </w:rPr>
              <w:tab/>
              <w:t>9</w:t>
            </w:r>
            <w:r w:rsidR="00EA5744">
              <w:rPr>
                <w:webHidden/>
              </w:rPr>
              <w:fldChar w:fldCharType="end"/>
            </w:r>
          </w:hyperlink>
        </w:p>
        <w:p w14:paraId="1547887B"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50">
            <w:r w:rsidR="00EA5744">
              <w:rPr>
                <w:rStyle w:val="IndexLink"/>
                <w:webHidden/>
                <w:lang w:val="en-US"/>
              </w:rPr>
              <w:t>3.3.3</w:t>
            </w:r>
            <w:r w:rsidR="00EA5744">
              <w:rPr>
                <w:rStyle w:val="IndexLink"/>
                <w:rFonts w:eastAsiaTheme="minorEastAsia" w:cstheme="minorBidi"/>
                <w:i w:val="0"/>
                <w:iCs w:val="0"/>
                <w:sz w:val="22"/>
                <w:szCs w:val="22"/>
                <w:lang w:val="en-US" w:eastAsia="en-US"/>
              </w:rPr>
              <w:tab/>
            </w:r>
            <w:r w:rsidR="00EA5744">
              <w:rPr>
                <w:rStyle w:val="IndexLink"/>
                <w:lang w:val="en-US"/>
              </w:rPr>
              <w:t>Internal Reference</w:t>
            </w:r>
            <w:r w:rsidR="00EA5744">
              <w:rPr>
                <w:webHidden/>
              </w:rPr>
              <w:fldChar w:fldCharType="begin"/>
            </w:r>
            <w:r w:rsidR="00EA5744">
              <w:rPr>
                <w:webHidden/>
              </w:rPr>
              <w:instrText>PAGEREF _Toc105761250 \h</w:instrText>
            </w:r>
            <w:r w:rsidR="00EA5744">
              <w:rPr>
                <w:webHidden/>
              </w:rPr>
            </w:r>
            <w:r w:rsidR="00EA5744">
              <w:rPr>
                <w:webHidden/>
              </w:rPr>
              <w:fldChar w:fldCharType="separate"/>
            </w:r>
            <w:r w:rsidR="00EA5744">
              <w:rPr>
                <w:rStyle w:val="IndexLink"/>
              </w:rPr>
              <w:tab/>
              <w:t>9</w:t>
            </w:r>
            <w:r w:rsidR="00EA5744">
              <w:rPr>
                <w:webHidden/>
              </w:rPr>
              <w:fldChar w:fldCharType="end"/>
            </w:r>
          </w:hyperlink>
        </w:p>
        <w:p w14:paraId="744B8164"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51">
            <w:r w:rsidR="00EA5744">
              <w:rPr>
                <w:rStyle w:val="IndexLink"/>
                <w:webHidden/>
                <w:lang w:val="en-US"/>
              </w:rPr>
              <w:t>3.3.4</w:t>
            </w:r>
            <w:r w:rsidR="00EA5744">
              <w:rPr>
                <w:rStyle w:val="IndexLink"/>
                <w:rFonts w:eastAsiaTheme="minorEastAsia" w:cstheme="minorBidi"/>
                <w:i w:val="0"/>
                <w:iCs w:val="0"/>
                <w:sz w:val="22"/>
                <w:szCs w:val="22"/>
                <w:lang w:val="en-US" w:eastAsia="en-US"/>
              </w:rPr>
              <w:tab/>
            </w:r>
            <w:r w:rsidR="00EA5744">
              <w:rPr>
                <w:rStyle w:val="IndexLink"/>
                <w:lang w:val="en-US"/>
              </w:rPr>
              <w:t>External Reference</w:t>
            </w:r>
            <w:r w:rsidR="00EA5744">
              <w:rPr>
                <w:webHidden/>
              </w:rPr>
              <w:fldChar w:fldCharType="begin"/>
            </w:r>
            <w:r w:rsidR="00EA5744">
              <w:rPr>
                <w:webHidden/>
              </w:rPr>
              <w:instrText>PAGEREF _Toc105761251 \h</w:instrText>
            </w:r>
            <w:r w:rsidR="00EA5744">
              <w:rPr>
                <w:webHidden/>
              </w:rPr>
            </w:r>
            <w:r w:rsidR="00EA5744">
              <w:rPr>
                <w:webHidden/>
              </w:rPr>
              <w:fldChar w:fldCharType="separate"/>
            </w:r>
            <w:r w:rsidR="00EA5744">
              <w:rPr>
                <w:rStyle w:val="IndexLink"/>
              </w:rPr>
              <w:tab/>
              <w:t>9</w:t>
            </w:r>
            <w:r w:rsidR="00EA5744">
              <w:rPr>
                <w:webHidden/>
              </w:rPr>
              <w:fldChar w:fldCharType="end"/>
            </w:r>
          </w:hyperlink>
        </w:p>
        <w:p w14:paraId="0FAFC7B3"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52">
            <w:r w:rsidR="00EA5744">
              <w:rPr>
                <w:rStyle w:val="IndexLink"/>
                <w:webHidden/>
                <w:lang w:val="en-US"/>
              </w:rPr>
              <w:t>3.3.5</w:t>
            </w:r>
            <w:r w:rsidR="00EA5744">
              <w:rPr>
                <w:rStyle w:val="IndexLink"/>
                <w:rFonts w:eastAsiaTheme="minorEastAsia" w:cstheme="minorBidi"/>
                <w:i w:val="0"/>
                <w:iCs w:val="0"/>
                <w:sz w:val="22"/>
                <w:szCs w:val="22"/>
                <w:lang w:val="en-US" w:eastAsia="en-US"/>
              </w:rPr>
              <w:tab/>
            </w:r>
            <w:r w:rsidR="00EA5744">
              <w:rPr>
                <w:rStyle w:val="IndexLink"/>
                <w:lang w:val="en-US"/>
              </w:rPr>
              <w:t>Behavior in case of GPS Failure</w:t>
            </w:r>
            <w:r w:rsidR="00EA5744">
              <w:rPr>
                <w:webHidden/>
              </w:rPr>
              <w:fldChar w:fldCharType="begin"/>
            </w:r>
            <w:r w:rsidR="00EA5744">
              <w:rPr>
                <w:webHidden/>
              </w:rPr>
              <w:instrText>PAGEREF _Toc105761252 \h</w:instrText>
            </w:r>
            <w:r w:rsidR="00EA5744">
              <w:rPr>
                <w:webHidden/>
              </w:rPr>
            </w:r>
            <w:r w:rsidR="00EA5744">
              <w:rPr>
                <w:webHidden/>
              </w:rPr>
              <w:fldChar w:fldCharType="separate"/>
            </w:r>
            <w:r w:rsidR="00EA5744">
              <w:rPr>
                <w:rStyle w:val="IndexLink"/>
              </w:rPr>
              <w:tab/>
              <w:t>10</w:t>
            </w:r>
            <w:r w:rsidR="00EA5744">
              <w:rPr>
                <w:webHidden/>
              </w:rPr>
              <w:fldChar w:fldCharType="end"/>
            </w:r>
          </w:hyperlink>
        </w:p>
        <w:p w14:paraId="658CE6EE"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53">
            <w:r w:rsidR="00EA5744">
              <w:rPr>
                <w:rStyle w:val="IndexLink"/>
                <w:webHidden/>
                <w:lang w:val="en-US"/>
              </w:rPr>
              <w:t>3.3.6</w:t>
            </w:r>
            <w:r w:rsidR="00EA5744">
              <w:rPr>
                <w:rStyle w:val="IndexLink"/>
                <w:rFonts w:eastAsiaTheme="minorEastAsia" w:cstheme="minorBidi"/>
                <w:i w:val="0"/>
                <w:iCs w:val="0"/>
                <w:sz w:val="22"/>
                <w:szCs w:val="22"/>
                <w:lang w:val="en-US" w:eastAsia="en-US"/>
              </w:rPr>
              <w:tab/>
            </w:r>
            <w:r w:rsidR="00EA5744">
              <w:rPr>
                <w:rStyle w:val="IndexLink"/>
                <w:lang w:val="en-US"/>
              </w:rPr>
              <w:t>Dynamic Network Compensation Delay</w:t>
            </w:r>
            <w:r w:rsidR="00EA5744">
              <w:rPr>
                <w:webHidden/>
              </w:rPr>
              <w:fldChar w:fldCharType="begin"/>
            </w:r>
            <w:r w:rsidR="00EA5744">
              <w:rPr>
                <w:webHidden/>
              </w:rPr>
              <w:instrText>PAGEREF _Toc105761253 \h</w:instrText>
            </w:r>
            <w:r w:rsidR="00EA5744">
              <w:rPr>
                <w:webHidden/>
              </w:rPr>
            </w:r>
            <w:r w:rsidR="00EA5744">
              <w:rPr>
                <w:webHidden/>
              </w:rPr>
              <w:fldChar w:fldCharType="separate"/>
            </w:r>
            <w:r w:rsidR="00EA5744">
              <w:rPr>
                <w:rStyle w:val="IndexLink"/>
              </w:rPr>
              <w:tab/>
              <w:t>10</w:t>
            </w:r>
            <w:r w:rsidR="00EA5744">
              <w:rPr>
                <w:webHidden/>
              </w:rPr>
              <w:fldChar w:fldCharType="end"/>
            </w:r>
          </w:hyperlink>
        </w:p>
        <w:p w14:paraId="69842E8C"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54">
            <w:r w:rsidR="00EA5744">
              <w:rPr>
                <w:rStyle w:val="IndexLink"/>
                <w:webHidden/>
                <w:lang w:val="en-US"/>
              </w:rPr>
              <w:t>3.3.7</w:t>
            </w:r>
            <w:r w:rsidR="00EA5744">
              <w:rPr>
                <w:rStyle w:val="IndexLink"/>
                <w:rFonts w:eastAsiaTheme="minorEastAsia" w:cstheme="minorBidi"/>
                <w:i w:val="0"/>
                <w:iCs w:val="0"/>
                <w:sz w:val="22"/>
                <w:szCs w:val="22"/>
                <w:lang w:val="en-US" w:eastAsia="en-US"/>
              </w:rPr>
              <w:tab/>
            </w:r>
            <w:r w:rsidR="00EA5744">
              <w:rPr>
                <w:rStyle w:val="IndexLink"/>
                <w:lang w:val="en-US"/>
              </w:rPr>
              <w:t>Static Transmitter Compensation Delay</w:t>
            </w:r>
            <w:r w:rsidR="00EA5744">
              <w:rPr>
                <w:webHidden/>
              </w:rPr>
              <w:fldChar w:fldCharType="begin"/>
            </w:r>
            <w:r w:rsidR="00EA5744">
              <w:rPr>
                <w:webHidden/>
              </w:rPr>
              <w:instrText>PAGEREF _Toc105761254 \h</w:instrText>
            </w:r>
            <w:r w:rsidR="00EA5744">
              <w:rPr>
                <w:webHidden/>
              </w:rPr>
            </w:r>
            <w:r w:rsidR="00EA5744">
              <w:rPr>
                <w:webHidden/>
              </w:rPr>
              <w:fldChar w:fldCharType="separate"/>
            </w:r>
            <w:r w:rsidR="00EA5744">
              <w:rPr>
                <w:rStyle w:val="IndexLink"/>
              </w:rPr>
              <w:tab/>
              <w:t>10</w:t>
            </w:r>
            <w:r w:rsidR="00EA5744">
              <w:rPr>
                <w:webHidden/>
              </w:rPr>
              <w:fldChar w:fldCharType="end"/>
            </w:r>
          </w:hyperlink>
        </w:p>
        <w:p w14:paraId="0EFA94E4"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55">
            <w:r w:rsidR="00EA5744">
              <w:rPr>
                <w:rStyle w:val="IndexLink"/>
                <w:webHidden/>
                <w:lang w:val="en-US"/>
              </w:rPr>
              <w:t>3.3.8</w:t>
            </w:r>
            <w:r w:rsidR="00EA5744">
              <w:rPr>
                <w:rStyle w:val="IndexLink"/>
                <w:rFonts w:eastAsiaTheme="minorEastAsia" w:cstheme="minorBidi"/>
                <w:i w:val="0"/>
                <w:iCs w:val="0"/>
                <w:sz w:val="22"/>
                <w:szCs w:val="22"/>
                <w:lang w:val="en-US" w:eastAsia="en-US"/>
              </w:rPr>
              <w:tab/>
            </w:r>
            <w:r w:rsidR="00EA5744">
              <w:rPr>
                <w:rStyle w:val="IndexLink"/>
                <w:lang w:val="en-US"/>
              </w:rPr>
              <w:t>Transmitter Offset Delay:</w:t>
            </w:r>
            <w:r w:rsidR="00EA5744">
              <w:rPr>
                <w:webHidden/>
              </w:rPr>
              <w:fldChar w:fldCharType="begin"/>
            </w:r>
            <w:r w:rsidR="00EA5744">
              <w:rPr>
                <w:webHidden/>
              </w:rPr>
              <w:instrText>PAGEREF _Toc105761255 \h</w:instrText>
            </w:r>
            <w:r w:rsidR="00EA5744">
              <w:rPr>
                <w:webHidden/>
              </w:rPr>
            </w:r>
            <w:r w:rsidR="00EA5744">
              <w:rPr>
                <w:webHidden/>
              </w:rPr>
              <w:fldChar w:fldCharType="separate"/>
            </w:r>
            <w:r w:rsidR="00EA5744">
              <w:rPr>
                <w:rStyle w:val="IndexLink"/>
              </w:rPr>
              <w:tab/>
              <w:t>10</w:t>
            </w:r>
            <w:r w:rsidR="00EA5744">
              <w:rPr>
                <w:webHidden/>
              </w:rPr>
              <w:fldChar w:fldCharType="end"/>
            </w:r>
          </w:hyperlink>
        </w:p>
        <w:p w14:paraId="3E2EB51C"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56">
            <w:r w:rsidR="00EA5744">
              <w:rPr>
                <w:rStyle w:val="IndexLink"/>
                <w:webHidden/>
                <w:lang w:val="en-US"/>
              </w:rPr>
              <w:t>3.4</w:t>
            </w:r>
            <w:r w:rsidR="00EA5744">
              <w:rPr>
                <w:rStyle w:val="IndexLink"/>
                <w:rFonts w:eastAsiaTheme="minorEastAsia" w:cstheme="minorBidi"/>
                <w:smallCaps w:val="0"/>
                <w:sz w:val="22"/>
                <w:szCs w:val="22"/>
                <w:lang w:val="en-US" w:eastAsia="en-US"/>
              </w:rPr>
              <w:tab/>
            </w:r>
            <w:r w:rsidR="00EA5744">
              <w:rPr>
                <w:rStyle w:val="IndexLink"/>
                <w:lang w:val="en-US"/>
              </w:rPr>
              <w:t>Transmitter power</w:t>
            </w:r>
            <w:r w:rsidR="00EA5744">
              <w:rPr>
                <w:webHidden/>
              </w:rPr>
              <w:fldChar w:fldCharType="begin"/>
            </w:r>
            <w:r w:rsidR="00EA5744">
              <w:rPr>
                <w:webHidden/>
              </w:rPr>
              <w:instrText>PAGEREF _Toc105761256 \h</w:instrText>
            </w:r>
            <w:r w:rsidR="00EA5744">
              <w:rPr>
                <w:webHidden/>
              </w:rPr>
            </w:r>
            <w:r w:rsidR="00EA5744">
              <w:rPr>
                <w:webHidden/>
              </w:rPr>
              <w:fldChar w:fldCharType="separate"/>
            </w:r>
            <w:r w:rsidR="00EA5744">
              <w:rPr>
                <w:rStyle w:val="IndexLink"/>
              </w:rPr>
              <w:tab/>
              <w:t>10</w:t>
            </w:r>
            <w:r w:rsidR="00EA5744">
              <w:rPr>
                <w:webHidden/>
              </w:rPr>
              <w:fldChar w:fldCharType="end"/>
            </w:r>
          </w:hyperlink>
        </w:p>
        <w:p w14:paraId="20E6DB8D"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57">
            <w:r w:rsidR="00EA5744">
              <w:rPr>
                <w:rStyle w:val="IndexLink"/>
                <w:webHidden/>
                <w:lang w:val="en-US"/>
              </w:rPr>
              <w:t>3.4.1</w:t>
            </w:r>
            <w:r w:rsidR="00EA5744">
              <w:rPr>
                <w:rStyle w:val="IndexLink"/>
                <w:rFonts w:eastAsiaTheme="minorEastAsia" w:cstheme="minorBidi"/>
                <w:i w:val="0"/>
                <w:iCs w:val="0"/>
                <w:sz w:val="22"/>
                <w:szCs w:val="22"/>
                <w:lang w:val="en-US" w:eastAsia="en-US"/>
              </w:rPr>
              <w:tab/>
            </w:r>
            <w:r w:rsidR="00EA5744">
              <w:rPr>
                <w:rStyle w:val="IndexLink"/>
                <w:lang w:val="en-US"/>
              </w:rPr>
              <w:t>Output power</w:t>
            </w:r>
            <w:r w:rsidR="00EA5744">
              <w:rPr>
                <w:webHidden/>
              </w:rPr>
              <w:fldChar w:fldCharType="begin"/>
            </w:r>
            <w:r w:rsidR="00EA5744">
              <w:rPr>
                <w:webHidden/>
              </w:rPr>
              <w:instrText>PAGEREF _Toc105761257 \h</w:instrText>
            </w:r>
            <w:r w:rsidR="00EA5744">
              <w:rPr>
                <w:webHidden/>
              </w:rPr>
            </w:r>
            <w:r w:rsidR="00EA5744">
              <w:rPr>
                <w:webHidden/>
              </w:rPr>
              <w:fldChar w:fldCharType="separate"/>
            </w:r>
            <w:r w:rsidR="00EA5744">
              <w:rPr>
                <w:rStyle w:val="IndexLink"/>
              </w:rPr>
              <w:tab/>
              <w:t>10</w:t>
            </w:r>
            <w:r w:rsidR="00EA5744">
              <w:rPr>
                <w:webHidden/>
              </w:rPr>
              <w:fldChar w:fldCharType="end"/>
            </w:r>
          </w:hyperlink>
        </w:p>
        <w:p w14:paraId="538164AC"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58">
            <w:r w:rsidR="00EA5744">
              <w:rPr>
                <w:rStyle w:val="IndexLink"/>
                <w:webHidden/>
                <w:lang w:val="en-US"/>
              </w:rPr>
              <w:t>3.4.2</w:t>
            </w:r>
            <w:r w:rsidR="00EA5744">
              <w:rPr>
                <w:rStyle w:val="IndexLink"/>
                <w:rFonts w:eastAsiaTheme="minorEastAsia" w:cstheme="minorBidi"/>
                <w:i w:val="0"/>
                <w:iCs w:val="0"/>
                <w:sz w:val="22"/>
                <w:szCs w:val="22"/>
                <w:lang w:val="en-US" w:eastAsia="en-US"/>
              </w:rPr>
              <w:tab/>
            </w:r>
            <w:r w:rsidR="00EA5744">
              <w:rPr>
                <w:rStyle w:val="IndexLink"/>
                <w:lang w:val="en-US"/>
              </w:rPr>
              <w:t>Nominal power</w:t>
            </w:r>
            <w:r w:rsidR="00EA5744">
              <w:rPr>
                <w:webHidden/>
              </w:rPr>
              <w:fldChar w:fldCharType="begin"/>
            </w:r>
            <w:r w:rsidR="00EA5744">
              <w:rPr>
                <w:webHidden/>
              </w:rPr>
              <w:instrText>PAGEREF _Toc105761258 \h</w:instrText>
            </w:r>
            <w:r w:rsidR="00EA5744">
              <w:rPr>
                <w:webHidden/>
              </w:rPr>
            </w:r>
            <w:r w:rsidR="00EA5744">
              <w:rPr>
                <w:webHidden/>
              </w:rPr>
              <w:fldChar w:fldCharType="separate"/>
            </w:r>
            <w:r w:rsidR="00EA5744">
              <w:rPr>
                <w:rStyle w:val="IndexLink"/>
              </w:rPr>
              <w:tab/>
              <w:t>10</w:t>
            </w:r>
            <w:r w:rsidR="00EA5744">
              <w:rPr>
                <w:webHidden/>
              </w:rPr>
              <w:fldChar w:fldCharType="end"/>
            </w:r>
          </w:hyperlink>
        </w:p>
        <w:p w14:paraId="25FFFA05"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59">
            <w:r w:rsidR="00EA5744">
              <w:rPr>
                <w:rStyle w:val="IndexLink"/>
                <w:webHidden/>
                <w:lang w:val="en-US"/>
              </w:rPr>
              <w:t>3.4.3</w:t>
            </w:r>
            <w:r w:rsidR="00EA5744">
              <w:rPr>
                <w:rStyle w:val="IndexLink"/>
                <w:rFonts w:eastAsiaTheme="minorEastAsia" w:cstheme="minorBidi"/>
                <w:i w:val="0"/>
                <w:iCs w:val="0"/>
                <w:sz w:val="22"/>
                <w:szCs w:val="22"/>
                <w:lang w:val="en-US" w:eastAsia="en-US"/>
              </w:rPr>
              <w:tab/>
            </w:r>
            <w:r w:rsidR="00EA5744">
              <w:rPr>
                <w:rStyle w:val="IndexLink"/>
                <w:lang w:val="en-US"/>
              </w:rPr>
              <w:t>Power consumption</w:t>
            </w:r>
            <w:r w:rsidR="00EA5744">
              <w:rPr>
                <w:webHidden/>
              </w:rPr>
              <w:fldChar w:fldCharType="begin"/>
            </w:r>
            <w:r w:rsidR="00EA5744">
              <w:rPr>
                <w:webHidden/>
              </w:rPr>
              <w:instrText>PAGEREF _Toc105761259 \h</w:instrText>
            </w:r>
            <w:r w:rsidR="00EA5744">
              <w:rPr>
                <w:webHidden/>
              </w:rPr>
            </w:r>
            <w:r w:rsidR="00EA5744">
              <w:rPr>
                <w:webHidden/>
              </w:rPr>
              <w:fldChar w:fldCharType="separate"/>
            </w:r>
            <w:r w:rsidR="00EA5744">
              <w:rPr>
                <w:rStyle w:val="IndexLink"/>
              </w:rPr>
              <w:tab/>
              <w:t>10</w:t>
            </w:r>
            <w:r w:rsidR="00EA5744">
              <w:rPr>
                <w:webHidden/>
              </w:rPr>
              <w:fldChar w:fldCharType="end"/>
            </w:r>
          </w:hyperlink>
        </w:p>
        <w:p w14:paraId="68275BFE"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60">
            <w:r w:rsidR="00EA5744">
              <w:rPr>
                <w:rStyle w:val="IndexLink"/>
                <w:webHidden/>
                <w:lang w:val="en-US"/>
              </w:rPr>
              <w:t>3.4.4</w:t>
            </w:r>
            <w:r w:rsidR="00EA5744">
              <w:rPr>
                <w:rStyle w:val="IndexLink"/>
                <w:rFonts w:eastAsiaTheme="minorEastAsia" w:cstheme="minorBidi"/>
                <w:i w:val="0"/>
                <w:iCs w:val="0"/>
                <w:sz w:val="22"/>
                <w:szCs w:val="22"/>
                <w:lang w:val="en-US" w:eastAsia="en-US"/>
              </w:rPr>
              <w:tab/>
            </w:r>
            <w:r w:rsidR="00EA5744">
              <w:rPr>
                <w:rStyle w:val="IndexLink"/>
                <w:lang w:val="en-US"/>
              </w:rPr>
              <w:t>Stability</w:t>
            </w:r>
            <w:r w:rsidR="00EA5744">
              <w:rPr>
                <w:webHidden/>
              </w:rPr>
              <w:fldChar w:fldCharType="begin"/>
            </w:r>
            <w:r w:rsidR="00EA5744">
              <w:rPr>
                <w:webHidden/>
              </w:rPr>
              <w:instrText>PAGEREF _Toc105761260 \h</w:instrText>
            </w:r>
            <w:r w:rsidR="00EA5744">
              <w:rPr>
                <w:webHidden/>
              </w:rPr>
            </w:r>
            <w:r w:rsidR="00EA5744">
              <w:rPr>
                <w:webHidden/>
              </w:rPr>
              <w:fldChar w:fldCharType="separate"/>
            </w:r>
            <w:r w:rsidR="00EA5744">
              <w:rPr>
                <w:rStyle w:val="IndexLink"/>
              </w:rPr>
              <w:tab/>
              <w:t>11</w:t>
            </w:r>
            <w:r w:rsidR="00EA5744">
              <w:rPr>
                <w:webHidden/>
              </w:rPr>
              <w:fldChar w:fldCharType="end"/>
            </w:r>
          </w:hyperlink>
        </w:p>
        <w:p w14:paraId="490118BB"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61">
            <w:r w:rsidR="00EA5744">
              <w:rPr>
                <w:rStyle w:val="IndexLink"/>
                <w:webHidden/>
                <w:lang w:val="en-US"/>
              </w:rPr>
              <w:t>3.4.5</w:t>
            </w:r>
            <w:r w:rsidR="00EA5744">
              <w:rPr>
                <w:rStyle w:val="IndexLink"/>
                <w:rFonts w:eastAsiaTheme="minorEastAsia" w:cstheme="minorBidi"/>
                <w:i w:val="0"/>
                <w:iCs w:val="0"/>
                <w:sz w:val="22"/>
                <w:szCs w:val="22"/>
                <w:lang w:val="en-US" w:eastAsia="en-US"/>
              </w:rPr>
              <w:tab/>
            </w:r>
            <w:r w:rsidR="00EA5744">
              <w:rPr>
                <w:rStyle w:val="IndexLink"/>
                <w:lang w:val="en-US"/>
              </w:rPr>
              <w:t>Return Loss</w:t>
            </w:r>
            <w:r w:rsidR="00EA5744">
              <w:rPr>
                <w:webHidden/>
              </w:rPr>
              <w:fldChar w:fldCharType="begin"/>
            </w:r>
            <w:r w:rsidR="00EA5744">
              <w:rPr>
                <w:webHidden/>
              </w:rPr>
              <w:instrText>PAGEREF _Toc105761261 \h</w:instrText>
            </w:r>
            <w:r w:rsidR="00EA5744">
              <w:rPr>
                <w:webHidden/>
              </w:rPr>
            </w:r>
            <w:r w:rsidR="00EA5744">
              <w:rPr>
                <w:webHidden/>
              </w:rPr>
              <w:fldChar w:fldCharType="separate"/>
            </w:r>
            <w:r w:rsidR="00EA5744">
              <w:rPr>
                <w:rStyle w:val="IndexLink"/>
              </w:rPr>
              <w:tab/>
              <w:t>11</w:t>
            </w:r>
            <w:r w:rsidR="00EA5744">
              <w:rPr>
                <w:webHidden/>
              </w:rPr>
              <w:fldChar w:fldCharType="end"/>
            </w:r>
          </w:hyperlink>
        </w:p>
        <w:p w14:paraId="4A1EA8A2"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62">
            <w:r w:rsidR="00EA5744">
              <w:rPr>
                <w:rStyle w:val="IndexLink"/>
                <w:webHidden/>
                <w:lang w:val="en-US"/>
              </w:rPr>
              <w:t>3.4.6</w:t>
            </w:r>
            <w:r w:rsidR="00EA5744">
              <w:rPr>
                <w:rStyle w:val="IndexLink"/>
                <w:rFonts w:eastAsiaTheme="minorEastAsia" w:cstheme="minorBidi"/>
                <w:i w:val="0"/>
                <w:iCs w:val="0"/>
                <w:sz w:val="22"/>
                <w:szCs w:val="22"/>
                <w:lang w:val="en-US" w:eastAsia="en-US"/>
              </w:rPr>
              <w:tab/>
            </w:r>
            <w:r w:rsidR="00EA5744">
              <w:rPr>
                <w:rStyle w:val="IndexLink"/>
                <w:lang w:val="en-US"/>
              </w:rPr>
              <w:t>Efficiency</w:t>
            </w:r>
            <w:r w:rsidR="00EA5744">
              <w:rPr>
                <w:webHidden/>
              </w:rPr>
              <w:fldChar w:fldCharType="begin"/>
            </w:r>
            <w:r w:rsidR="00EA5744">
              <w:rPr>
                <w:webHidden/>
              </w:rPr>
              <w:instrText>PAGEREF _Toc105761262 \h</w:instrText>
            </w:r>
            <w:r w:rsidR="00EA5744">
              <w:rPr>
                <w:webHidden/>
              </w:rPr>
            </w:r>
            <w:r w:rsidR="00EA5744">
              <w:rPr>
                <w:webHidden/>
              </w:rPr>
              <w:fldChar w:fldCharType="separate"/>
            </w:r>
            <w:r w:rsidR="00EA5744">
              <w:rPr>
                <w:rStyle w:val="IndexLink"/>
              </w:rPr>
              <w:tab/>
              <w:t>11</w:t>
            </w:r>
            <w:r w:rsidR="00EA5744">
              <w:rPr>
                <w:webHidden/>
              </w:rPr>
              <w:fldChar w:fldCharType="end"/>
            </w:r>
          </w:hyperlink>
        </w:p>
        <w:p w14:paraId="15381B82"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63">
            <w:r w:rsidR="00EA5744">
              <w:rPr>
                <w:rStyle w:val="IndexLink"/>
                <w:webHidden/>
                <w:lang w:val="en-US"/>
              </w:rPr>
              <w:t>3.5</w:t>
            </w:r>
            <w:r w:rsidR="00EA5744">
              <w:rPr>
                <w:rStyle w:val="IndexLink"/>
                <w:rFonts w:eastAsiaTheme="minorEastAsia" w:cstheme="minorBidi"/>
                <w:smallCaps w:val="0"/>
                <w:sz w:val="22"/>
                <w:szCs w:val="22"/>
                <w:lang w:val="en-US" w:eastAsia="en-US"/>
              </w:rPr>
              <w:tab/>
            </w:r>
            <w:r w:rsidR="00EA5744">
              <w:rPr>
                <w:rStyle w:val="IndexLink"/>
                <w:lang w:val="en-US"/>
              </w:rPr>
              <w:t>Output stage</w:t>
            </w:r>
            <w:r w:rsidR="00EA5744">
              <w:rPr>
                <w:webHidden/>
              </w:rPr>
              <w:fldChar w:fldCharType="begin"/>
            </w:r>
            <w:r w:rsidR="00EA5744">
              <w:rPr>
                <w:webHidden/>
              </w:rPr>
              <w:instrText>PAGEREF _Toc105761263 \h</w:instrText>
            </w:r>
            <w:r w:rsidR="00EA5744">
              <w:rPr>
                <w:webHidden/>
              </w:rPr>
            </w:r>
            <w:r w:rsidR="00EA5744">
              <w:rPr>
                <w:webHidden/>
              </w:rPr>
              <w:fldChar w:fldCharType="separate"/>
            </w:r>
            <w:r w:rsidR="00EA5744">
              <w:rPr>
                <w:rStyle w:val="IndexLink"/>
              </w:rPr>
              <w:tab/>
              <w:t>11</w:t>
            </w:r>
            <w:r w:rsidR="00EA5744">
              <w:rPr>
                <w:webHidden/>
              </w:rPr>
              <w:fldChar w:fldCharType="end"/>
            </w:r>
          </w:hyperlink>
        </w:p>
        <w:p w14:paraId="2483F6BC"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64">
            <w:r w:rsidR="00EA5744">
              <w:rPr>
                <w:rStyle w:val="IndexLink"/>
                <w:webHidden/>
                <w:lang w:val="en-US"/>
              </w:rPr>
              <w:t>3.6</w:t>
            </w:r>
            <w:r w:rsidR="00EA5744">
              <w:rPr>
                <w:rStyle w:val="IndexLink"/>
                <w:rFonts w:eastAsiaTheme="minorEastAsia" w:cstheme="minorBidi"/>
                <w:smallCaps w:val="0"/>
                <w:sz w:val="22"/>
                <w:szCs w:val="22"/>
                <w:lang w:val="en-US" w:eastAsia="en-US"/>
              </w:rPr>
              <w:tab/>
            </w:r>
            <w:r w:rsidR="00EA5744">
              <w:rPr>
                <w:rStyle w:val="IndexLink"/>
                <w:lang w:val="en-US"/>
              </w:rPr>
              <w:t>Measurement/test points</w:t>
            </w:r>
            <w:r w:rsidR="00EA5744">
              <w:rPr>
                <w:webHidden/>
              </w:rPr>
              <w:fldChar w:fldCharType="begin"/>
            </w:r>
            <w:r w:rsidR="00EA5744">
              <w:rPr>
                <w:webHidden/>
              </w:rPr>
              <w:instrText>PAGEREF _Toc105761264 \h</w:instrText>
            </w:r>
            <w:r w:rsidR="00EA5744">
              <w:rPr>
                <w:webHidden/>
              </w:rPr>
            </w:r>
            <w:r w:rsidR="00EA5744">
              <w:rPr>
                <w:webHidden/>
              </w:rPr>
              <w:fldChar w:fldCharType="separate"/>
            </w:r>
            <w:r w:rsidR="00EA5744">
              <w:rPr>
                <w:rStyle w:val="IndexLink"/>
              </w:rPr>
              <w:tab/>
              <w:t>11</w:t>
            </w:r>
            <w:r w:rsidR="00EA5744">
              <w:rPr>
                <w:webHidden/>
              </w:rPr>
              <w:fldChar w:fldCharType="end"/>
            </w:r>
          </w:hyperlink>
        </w:p>
        <w:p w14:paraId="759D6016"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65">
            <w:r w:rsidR="00EA5744">
              <w:rPr>
                <w:rStyle w:val="IndexLink"/>
                <w:webHidden/>
                <w:lang w:val="en-US"/>
              </w:rPr>
              <w:t>3.6.1</w:t>
            </w:r>
            <w:r w:rsidR="00EA5744">
              <w:rPr>
                <w:rStyle w:val="IndexLink"/>
                <w:rFonts w:eastAsiaTheme="minorEastAsia" w:cstheme="minorBidi"/>
                <w:i w:val="0"/>
                <w:iCs w:val="0"/>
                <w:sz w:val="22"/>
                <w:szCs w:val="22"/>
                <w:lang w:val="en-US" w:eastAsia="en-US"/>
              </w:rPr>
              <w:tab/>
            </w:r>
            <w:r w:rsidR="00EA5744">
              <w:rPr>
                <w:rStyle w:val="IndexLink"/>
                <w:lang w:val="en-US"/>
              </w:rPr>
              <w:t>RF test points</w:t>
            </w:r>
            <w:r w:rsidR="00EA5744">
              <w:rPr>
                <w:webHidden/>
              </w:rPr>
              <w:fldChar w:fldCharType="begin"/>
            </w:r>
            <w:r w:rsidR="00EA5744">
              <w:rPr>
                <w:webHidden/>
              </w:rPr>
              <w:instrText>PAGEREF _Toc105761265 \h</w:instrText>
            </w:r>
            <w:r w:rsidR="00EA5744">
              <w:rPr>
                <w:webHidden/>
              </w:rPr>
            </w:r>
            <w:r w:rsidR="00EA5744">
              <w:rPr>
                <w:webHidden/>
              </w:rPr>
              <w:fldChar w:fldCharType="separate"/>
            </w:r>
            <w:r w:rsidR="00EA5744">
              <w:rPr>
                <w:rStyle w:val="IndexLink"/>
              </w:rPr>
              <w:tab/>
              <w:t>11</w:t>
            </w:r>
            <w:r w:rsidR="00EA5744">
              <w:rPr>
                <w:webHidden/>
              </w:rPr>
              <w:fldChar w:fldCharType="end"/>
            </w:r>
          </w:hyperlink>
        </w:p>
        <w:p w14:paraId="317C2B5F"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66">
            <w:r w:rsidR="00EA5744">
              <w:rPr>
                <w:rStyle w:val="IndexLink"/>
                <w:webHidden/>
                <w:lang w:val="en-US"/>
              </w:rPr>
              <w:t>3.6.2</w:t>
            </w:r>
            <w:r w:rsidR="00EA5744">
              <w:rPr>
                <w:rStyle w:val="IndexLink"/>
                <w:rFonts w:eastAsiaTheme="minorEastAsia" w:cstheme="minorBidi"/>
                <w:i w:val="0"/>
                <w:iCs w:val="0"/>
                <w:sz w:val="22"/>
                <w:szCs w:val="22"/>
                <w:lang w:val="en-US" w:eastAsia="en-US"/>
              </w:rPr>
              <w:tab/>
            </w:r>
            <w:r w:rsidR="00EA5744">
              <w:rPr>
                <w:rStyle w:val="IndexLink"/>
                <w:lang w:val="en-US"/>
              </w:rPr>
              <w:t>Isolation points</w:t>
            </w:r>
            <w:r w:rsidR="00EA5744">
              <w:rPr>
                <w:webHidden/>
              </w:rPr>
              <w:fldChar w:fldCharType="begin"/>
            </w:r>
            <w:r w:rsidR="00EA5744">
              <w:rPr>
                <w:webHidden/>
              </w:rPr>
              <w:instrText>PAGEREF _Toc105761266 \h</w:instrText>
            </w:r>
            <w:r w:rsidR="00EA5744">
              <w:rPr>
                <w:webHidden/>
              </w:rPr>
            </w:r>
            <w:r w:rsidR="00EA5744">
              <w:rPr>
                <w:webHidden/>
              </w:rPr>
              <w:fldChar w:fldCharType="separate"/>
            </w:r>
            <w:r w:rsidR="00EA5744">
              <w:rPr>
                <w:rStyle w:val="IndexLink"/>
              </w:rPr>
              <w:tab/>
              <w:t>11</w:t>
            </w:r>
            <w:r w:rsidR="00EA5744">
              <w:rPr>
                <w:webHidden/>
              </w:rPr>
              <w:fldChar w:fldCharType="end"/>
            </w:r>
          </w:hyperlink>
        </w:p>
        <w:p w14:paraId="0398AD43" w14:textId="77777777" w:rsidR="00705647" w:rsidRDefault="002B483C">
          <w:pPr>
            <w:pStyle w:val="TOC1"/>
            <w:tabs>
              <w:tab w:val="left" w:pos="400"/>
              <w:tab w:val="right" w:leader="dot" w:pos="9594"/>
            </w:tabs>
            <w:rPr>
              <w:rFonts w:eastAsiaTheme="minorEastAsia" w:cstheme="minorBidi"/>
              <w:b w:val="0"/>
              <w:bCs w:val="0"/>
              <w:caps w:val="0"/>
              <w:sz w:val="22"/>
              <w:szCs w:val="22"/>
              <w:lang w:val="en-US" w:eastAsia="en-US"/>
            </w:rPr>
          </w:pPr>
          <w:hyperlink w:anchor="_Toc105761267">
            <w:r w:rsidR="00EA5744">
              <w:rPr>
                <w:rStyle w:val="IndexLink"/>
                <w:webHidden/>
                <w:lang w:val="en-US"/>
              </w:rPr>
              <w:t>4</w:t>
            </w:r>
            <w:r w:rsidR="00EA5744">
              <w:rPr>
                <w:rStyle w:val="IndexLink"/>
                <w:rFonts w:eastAsiaTheme="minorEastAsia" w:cstheme="minorBidi"/>
                <w:b w:val="0"/>
                <w:bCs w:val="0"/>
                <w:caps w:val="0"/>
                <w:sz w:val="22"/>
                <w:szCs w:val="22"/>
                <w:lang w:val="en-US" w:eastAsia="en-US"/>
              </w:rPr>
              <w:tab/>
            </w:r>
            <w:r w:rsidR="00EA5744">
              <w:rPr>
                <w:rStyle w:val="IndexLink"/>
                <w:lang w:val="en-US"/>
              </w:rPr>
              <w:t>Quality of operation</w:t>
            </w:r>
            <w:r w:rsidR="00EA5744">
              <w:rPr>
                <w:webHidden/>
              </w:rPr>
              <w:fldChar w:fldCharType="begin"/>
            </w:r>
            <w:r w:rsidR="00EA5744">
              <w:rPr>
                <w:webHidden/>
              </w:rPr>
              <w:instrText>PAGEREF _Toc105761267 \h</w:instrText>
            </w:r>
            <w:r w:rsidR="00EA5744">
              <w:rPr>
                <w:webHidden/>
              </w:rPr>
            </w:r>
            <w:r w:rsidR="00EA5744">
              <w:rPr>
                <w:webHidden/>
              </w:rPr>
              <w:fldChar w:fldCharType="separate"/>
            </w:r>
            <w:r w:rsidR="00EA5744">
              <w:rPr>
                <w:rStyle w:val="IndexLink"/>
              </w:rPr>
              <w:tab/>
              <w:t>12</w:t>
            </w:r>
            <w:r w:rsidR="00EA5744">
              <w:rPr>
                <w:webHidden/>
              </w:rPr>
              <w:fldChar w:fldCharType="end"/>
            </w:r>
          </w:hyperlink>
        </w:p>
        <w:p w14:paraId="133B9D56"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68">
            <w:r w:rsidR="00EA5744">
              <w:rPr>
                <w:rStyle w:val="IndexLink"/>
                <w:webHidden/>
                <w:lang w:val="en-US"/>
              </w:rPr>
              <w:t>4.1</w:t>
            </w:r>
            <w:r w:rsidR="00EA5744">
              <w:rPr>
                <w:rStyle w:val="IndexLink"/>
                <w:rFonts w:eastAsiaTheme="minorEastAsia" w:cstheme="minorBidi"/>
                <w:smallCaps w:val="0"/>
                <w:sz w:val="22"/>
                <w:szCs w:val="22"/>
                <w:lang w:val="en-US" w:eastAsia="en-US"/>
              </w:rPr>
              <w:tab/>
            </w:r>
            <w:r w:rsidR="00EA5744">
              <w:rPr>
                <w:rStyle w:val="IndexLink"/>
                <w:lang w:val="en-US"/>
              </w:rPr>
              <w:t>Oscillator phase noise</w:t>
            </w:r>
            <w:r w:rsidR="00EA5744">
              <w:rPr>
                <w:webHidden/>
              </w:rPr>
              <w:fldChar w:fldCharType="begin"/>
            </w:r>
            <w:r w:rsidR="00EA5744">
              <w:rPr>
                <w:webHidden/>
              </w:rPr>
              <w:instrText>PAGEREF _Toc105761268 \h</w:instrText>
            </w:r>
            <w:r w:rsidR="00EA5744">
              <w:rPr>
                <w:webHidden/>
              </w:rPr>
            </w:r>
            <w:r w:rsidR="00EA5744">
              <w:rPr>
                <w:webHidden/>
              </w:rPr>
              <w:fldChar w:fldCharType="separate"/>
            </w:r>
            <w:r w:rsidR="00EA5744">
              <w:rPr>
                <w:rStyle w:val="IndexLink"/>
              </w:rPr>
              <w:tab/>
              <w:t>12</w:t>
            </w:r>
            <w:r w:rsidR="00EA5744">
              <w:rPr>
                <w:webHidden/>
              </w:rPr>
              <w:fldChar w:fldCharType="end"/>
            </w:r>
          </w:hyperlink>
        </w:p>
        <w:p w14:paraId="710FB658"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69">
            <w:r w:rsidR="00EA5744">
              <w:rPr>
                <w:rStyle w:val="IndexLink"/>
                <w:webHidden/>
                <w:lang w:val="en-US"/>
              </w:rPr>
              <w:t>4.2</w:t>
            </w:r>
            <w:r w:rsidR="00EA5744">
              <w:rPr>
                <w:rStyle w:val="IndexLink"/>
                <w:rFonts w:eastAsiaTheme="minorEastAsia" w:cstheme="minorBidi"/>
                <w:smallCaps w:val="0"/>
                <w:sz w:val="22"/>
                <w:szCs w:val="22"/>
                <w:lang w:val="en-US" w:eastAsia="en-US"/>
              </w:rPr>
              <w:tab/>
            </w:r>
            <w:r w:rsidR="00EA5744">
              <w:rPr>
                <w:rStyle w:val="IndexLink"/>
                <w:lang w:val="en-US"/>
              </w:rPr>
              <w:t>Shoulder attenuation</w:t>
            </w:r>
            <w:r w:rsidR="00EA5744">
              <w:rPr>
                <w:webHidden/>
              </w:rPr>
              <w:fldChar w:fldCharType="begin"/>
            </w:r>
            <w:r w:rsidR="00EA5744">
              <w:rPr>
                <w:webHidden/>
              </w:rPr>
              <w:instrText>PAGEREF _Toc105761269 \h</w:instrText>
            </w:r>
            <w:r w:rsidR="00EA5744">
              <w:rPr>
                <w:webHidden/>
              </w:rPr>
            </w:r>
            <w:r w:rsidR="00EA5744">
              <w:rPr>
                <w:webHidden/>
              </w:rPr>
              <w:fldChar w:fldCharType="separate"/>
            </w:r>
            <w:r w:rsidR="00EA5744">
              <w:rPr>
                <w:rStyle w:val="IndexLink"/>
              </w:rPr>
              <w:tab/>
              <w:t>12</w:t>
            </w:r>
            <w:r w:rsidR="00EA5744">
              <w:rPr>
                <w:webHidden/>
              </w:rPr>
              <w:fldChar w:fldCharType="end"/>
            </w:r>
          </w:hyperlink>
        </w:p>
        <w:p w14:paraId="02D34077"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70">
            <w:r w:rsidR="00EA5744">
              <w:rPr>
                <w:rStyle w:val="IndexLink"/>
                <w:webHidden/>
                <w:lang w:val="en-US"/>
              </w:rPr>
              <w:t>4.3</w:t>
            </w:r>
            <w:r w:rsidR="00EA5744">
              <w:rPr>
                <w:rStyle w:val="IndexLink"/>
                <w:rFonts w:eastAsiaTheme="minorEastAsia" w:cstheme="minorBidi"/>
                <w:smallCaps w:val="0"/>
                <w:sz w:val="22"/>
                <w:szCs w:val="22"/>
                <w:lang w:val="en-US" w:eastAsia="en-US"/>
              </w:rPr>
              <w:tab/>
            </w:r>
            <w:r w:rsidR="00EA5744">
              <w:rPr>
                <w:rStyle w:val="IndexLink"/>
                <w:lang w:val="en-US"/>
              </w:rPr>
              <w:t>Spectrum mask</w:t>
            </w:r>
            <w:r w:rsidR="00EA5744">
              <w:rPr>
                <w:webHidden/>
              </w:rPr>
              <w:fldChar w:fldCharType="begin"/>
            </w:r>
            <w:r w:rsidR="00EA5744">
              <w:rPr>
                <w:webHidden/>
              </w:rPr>
              <w:instrText>PAGEREF _Toc105761270 \h</w:instrText>
            </w:r>
            <w:r w:rsidR="00EA5744">
              <w:rPr>
                <w:webHidden/>
              </w:rPr>
            </w:r>
            <w:r w:rsidR="00EA5744">
              <w:rPr>
                <w:webHidden/>
              </w:rPr>
              <w:fldChar w:fldCharType="separate"/>
            </w:r>
            <w:r w:rsidR="00EA5744">
              <w:rPr>
                <w:rStyle w:val="IndexLink"/>
              </w:rPr>
              <w:tab/>
              <w:t>12</w:t>
            </w:r>
            <w:r w:rsidR="00EA5744">
              <w:rPr>
                <w:webHidden/>
              </w:rPr>
              <w:fldChar w:fldCharType="end"/>
            </w:r>
          </w:hyperlink>
        </w:p>
        <w:p w14:paraId="7D5CB752"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71">
            <w:r w:rsidR="00EA5744">
              <w:rPr>
                <w:rStyle w:val="IndexLink"/>
                <w:webHidden/>
                <w:lang w:val="en-US"/>
              </w:rPr>
              <w:t>4.4</w:t>
            </w:r>
            <w:r w:rsidR="00EA5744">
              <w:rPr>
                <w:rStyle w:val="IndexLink"/>
                <w:rFonts w:eastAsiaTheme="minorEastAsia" w:cstheme="minorBidi"/>
                <w:smallCaps w:val="0"/>
                <w:sz w:val="22"/>
                <w:szCs w:val="22"/>
                <w:lang w:val="en-US" w:eastAsia="en-US"/>
              </w:rPr>
              <w:tab/>
            </w:r>
            <w:r w:rsidR="00EA5744">
              <w:rPr>
                <w:rStyle w:val="IndexLink"/>
                <w:lang w:val="en-US"/>
              </w:rPr>
              <w:t>Spurious emissions</w:t>
            </w:r>
            <w:r w:rsidR="00EA5744">
              <w:rPr>
                <w:webHidden/>
              </w:rPr>
              <w:fldChar w:fldCharType="begin"/>
            </w:r>
            <w:r w:rsidR="00EA5744">
              <w:rPr>
                <w:webHidden/>
              </w:rPr>
              <w:instrText>PAGEREF _Toc105761271 \h</w:instrText>
            </w:r>
            <w:r w:rsidR="00EA5744">
              <w:rPr>
                <w:webHidden/>
              </w:rPr>
            </w:r>
            <w:r w:rsidR="00EA5744">
              <w:rPr>
                <w:webHidden/>
              </w:rPr>
              <w:fldChar w:fldCharType="separate"/>
            </w:r>
            <w:r w:rsidR="00EA5744">
              <w:rPr>
                <w:rStyle w:val="IndexLink"/>
              </w:rPr>
              <w:tab/>
              <w:t>13</w:t>
            </w:r>
            <w:r w:rsidR="00EA5744">
              <w:rPr>
                <w:webHidden/>
              </w:rPr>
              <w:fldChar w:fldCharType="end"/>
            </w:r>
          </w:hyperlink>
        </w:p>
        <w:p w14:paraId="68F1B76E"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72">
            <w:r w:rsidR="00EA5744">
              <w:rPr>
                <w:rStyle w:val="IndexLink"/>
                <w:webHidden/>
                <w:lang w:val="en-US"/>
              </w:rPr>
              <w:t>4.5</w:t>
            </w:r>
            <w:r w:rsidR="00EA5744">
              <w:rPr>
                <w:rStyle w:val="IndexLink"/>
                <w:rFonts w:eastAsiaTheme="minorEastAsia" w:cstheme="minorBidi"/>
                <w:smallCaps w:val="0"/>
                <w:sz w:val="22"/>
                <w:szCs w:val="22"/>
                <w:lang w:val="en-US" w:eastAsia="en-US"/>
              </w:rPr>
              <w:tab/>
            </w:r>
            <w:r w:rsidR="00EA5744">
              <w:rPr>
                <w:rStyle w:val="IndexLink"/>
                <w:lang w:val="en-US"/>
              </w:rPr>
              <w:t>Crest factor</w:t>
            </w:r>
            <w:r w:rsidR="00EA5744">
              <w:rPr>
                <w:webHidden/>
              </w:rPr>
              <w:fldChar w:fldCharType="begin"/>
            </w:r>
            <w:r w:rsidR="00EA5744">
              <w:rPr>
                <w:webHidden/>
              </w:rPr>
              <w:instrText>PAGEREF _Toc105761272 \h</w:instrText>
            </w:r>
            <w:r w:rsidR="00EA5744">
              <w:rPr>
                <w:webHidden/>
              </w:rPr>
            </w:r>
            <w:r w:rsidR="00EA5744">
              <w:rPr>
                <w:webHidden/>
              </w:rPr>
              <w:fldChar w:fldCharType="separate"/>
            </w:r>
            <w:r w:rsidR="00EA5744">
              <w:rPr>
                <w:rStyle w:val="IndexLink"/>
              </w:rPr>
              <w:tab/>
              <w:t>13</w:t>
            </w:r>
            <w:r w:rsidR="00EA5744">
              <w:rPr>
                <w:webHidden/>
              </w:rPr>
              <w:fldChar w:fldCharType="end"/>
            </w:r>
          </w:hyperlink>
        </w:p>
        <w:p w14:paraId="1C16E46F"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73">
            <w:r w:rsidR="00EA5744">
              <w:rPr>
                <w:rStyle w:val="IndexLink"/>
                <w:webHidden/>
                <w:lang w:val="en-US"/>
              </w:rPr>
              <w:t>4.6</w:t>
            </w:r>
            <w:r w:rsidR="00EA5744">
              <w:rPr>
                <w:rStyle w:val="IndexLink"/>
                <w:rFonts w:eastAsiaTheme="minorEastAsia" w:cstheme="minorBidi"/>
                <w:smallCaps w:val="0"/>
                <w:sz w:val="22"/>
                <w:szCs w:val="22"/>
                <w:lang w:val="en-US" w:eastAsia="en-US"/>
              </w:rPr>
              <w:tab/>
            </w:r>
            <w:r w:rsidR="00EA5744">
              <w:rPr>
                <w:rStyle w:val="IndexLink"/>
                <w:lang w:val="en-US"/>
              </w:rPr>
              <w:t>Modulation error ratio / MER</w:t>
            </w:r>
            <w:r w:rsidR="00EA5744">
              <w:rPr>
                <w:webHidden/>
              </w:rPr>
              <w:fldChar w:fldCharType="begin"/>
            </w:r>
            <w:r w:rsidR="00EA5744">
              <w:rPr>
                <w:webHidden/>
              </w:rPr>
              <w:instrText>PAGEREF _Toc105761273 \h</w:instrText>
            </w:r>
            <w:r w:rsidR="00EA5744">
              <w:rPr>
                <w:webHidden/>
              </w:rPr>
            </w:r>
            <w:r w:rsidR="00EA5744">
              <w:rPr>
                <w:webHidden/>
              </w:rPr>
              <w:fldChar w:fldCharType="separate"/>
            </w:r>
            <w:r w:rsidR="00EA5744">
              <w:rPr>
                <w:rStyle w:val="IndexLink"/>
              </w:rPr>
              <w:tab/>
              <w:t>13</w:t>
            </w:r>
            <w:r w:rsidR="00EA5744">
              <w:rPr>
                <w:webHidden/>
              </w:rPr>
              <w:fldChar w:fldCharType="end"/>
            </w:r>
          </w:hyperlink>
        </w:p>
        <w:p w14:paraId="35463843" w14:textId="77777777" w:rsidR="00705647" w:rsidRDefault="002B483C">
          <w:pPr>
            <w:pStyle w:val="TOC1"/>
            <w:tabs>
              <w:tab w:val="left" w:pos="400"/>
              <w:tab w:val="right" w:leader="dot" w:pos="9594"/>
            </w:tabs>
            <w:rPr>
              <w:rFonts w:eastAsiaTheme="minorEastAsia" w:cstheme="minorBidi"/>
              <w:b w:val="0"/>
              <w:bCs w:val="0"/>
              <w:caps w:val="0"/>
              <w:sz w:val="22"/>
              <w:szCs w:val="22"/>
              <w:lang w:val="en-US" w:eastAsia="en-US"/>
            </w:rPr>
          </w:pPr>
          <w:hyperlink w:anchor="_Toc105761274">
            <w:r w:rsidR="00EA5744">
              <w:rPr>
                <w:rStyle w:val="IndexLink"/>
                <w:webHidden/>
                <w:lang w:val="en-US"/>
              </w:rPr>
              <w:t>5</w:t>
            </w:r>
            <w:r w:rsidR="00EA5744">
              <w:rPr>
                <w:rStyle w:val="IndexLink"/>
                <w:rFonts w:eastAsiaTheme="minorEastAsia" w:cstheme="minorBidi"/>
                <w:b w:val="0"/>
                <w:bCs w:val="0"/>
                <w:caps w:val="0"/>
                <w:sz w:val="22"/>
                <w:szCs w:val="22"/>
                <w:lang w:val="en-US" w:eastAsia="en-US"/>
              </w:rPr>
              <w:tab/>
            </w:r>
            <w:r w:rsidR="00EA5744">
              <w:rPr>
                <w:rStyle w:val="IndexLink"/>
                <w:lang w:val="en-US"/>
              </w:rPr>
              <w:t>Mains voltage</w:t>
            </w:r>
            <w:r w:rsidR="00EA5744">
              <w:rPr>
                <w:webHidden/>
              </w:rPr>
              <w:fldChar w:fldCharType="begin"/>
            </w:r>
            <w:r w:rsidR="00EA5744">
              <w:rPr>
                <w:webHidden/>
              </w:rPr>
              <w:instrText>PAGEREF _Toc105761274 \h</w:instrText>
            </w:r>
            <w:r w:rsidR="00EA5744">
              <w:rPr>
                <w:webHidden/>
              </w:rPr>
            </w:r>
            <w:r w:rsidR="00EA5744">
              <w:rPr>
                <w:webHidden/>
              </w:rPr>
              <w:fldChar w:fldCharType="separate"/>
            </w:r>
            <w:r w:rsidR="00EA5744">
              <w:rPr>
                <w:rStyle w:val="IndexLink"/>
              </w:rPr>
              <w:tab/>
              <w:t>13</w:t>
            </w:r>
            <w:r w:rsidR="00EA5744">
              <w:rPr>
                <w:webHidden/>
              </w:rPr>
              <w:fldChar w:fldCharType="end"/>
            </w:r>
          </w:hyperlink>
        </w:p>
        <w:p w14:paraId="61E9362F"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75">
            <w:r w:rsidR="00EA5744">
              <w:rPr>
                <w:rStyle w:val="IndexLink"/>
                <w:webHidden/>
                <w:lang w:val="en-US"/>
              </w:rPr>
              <w:t>5.1</w:t>
            </w:r>
            <w:r w:rsidR="00EA5744">
              <w:rPr>
                <w:rStyle w:val="IndexLink"/>
                <w:rFonts w:eastAsiaTheme="minorEastAsia" w:cstheme="minorBidi"/>
                <w:smallCaps w:val="0"/>
                <w:sz w:val="22"/>
                <w:szCs w:val="22"/>
                <w:lang w:val="en-US" w:eastAsia="en-US"/>
              </w:rPr>
              <w:tab/>
            </w:r>
            <w:r w:rsidR="00EA5744">
              <w:rPr>
                <w:rStyle w:val="IndexLink"/>
                <w:lang w:val="en-US"/>
              </w:rPr>
              <w:t>Connection to the mains supply</w:t>
            </w:r>
            <w:r w:rsidR="00EA5744">
              <w:rPr>
                <w:webHidden/>
              </w:rPr>
              <w:fldChar w:fldCharType="begin"/>
            </w:r>
            <w:r w:rsidR="00EA5744">
              <w:rPr>
                <w:webHidden/>
              </w:rPr>
              <w:instrText>PAGEREF _Toc105761275 \h</w:instrText>
            </w:r>
            <w:r w:rsidR="00EA5744">
              <w:rPr>
                <w:webHidden/>
              </w:rPr>
            </w:r>
            <w:r w:rsidR="00EA5744">
              <w:rPr>
                <w:webHidden/>
              </w:rPr>
              <w:fldChar w:fldCharType="separate"/>
            </w:r>
            <w:r w:rsidR="00EA5744">
              <w:rPr>
                <w:rStyle w:val="IndexLink"/>
              </w:rPr>
              <w:tab/>
              <w:t>13</w:t>
            </w:r>
            <w:r w:rsidR="00EA5744">
              <w:rPr>
                <w:webHidden/>
              </w:rPr>
              <w:fldChar w:fldCharType="end"/>
            </w:r>
          </w:hyperlink>
        </w:p>
        <w:p w14:paraId="4AD08CBA"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76">
            <w:r w:rsidR="00EA5744">
              <w:rPr>
                <w:rStyle w:val="IndexLink"/>
                <w:webHidden/>
                <w:lang w:val="en-US"/>
              </w:rPr>
              <w:t>5.2</w:t>
            </w:r>
            <w:r w:rsidR="00EA5744">
              <w:rPr>
                <w:rStyle w:val="IndexLink"/>
                <w:rFonts w:eastAsiaTheme="minorEastAsia" w:cstheme="minorBidi"/>
                <w:smallCaps w:val="0"/>
                <w:sz w:val="22"/>
                <w:szCs w:val="22"/>
                <w:lang w:val="en-US" w:eastAsia="en-US"/>
              </w:rPr>
              <w:tab/>
            </w:r>
            <w:r w:rsidR="00EA5744">
              <w:rPr>
                <w:rStyle w:val="IndexLink"/>
                <w:lang w:val="en-US"/>
              </w:rPr>
              <w:t>Switch-on</w:t>
            </w:r>
            <w:r w:rsidR="00EA5744">
              <w:rPr>
                <w:webHidden/>
              </w:rPr>
              <w:fldChar w:fldCharType="begin"/>
            </w:r>
            <w:r w:rsidR="00EA5744">
              <w:rPr>
                <w:webHidden/>
              </w:rPr>
              <w:instrText>PAGEREF _Toc105761276 \h</w:instrText>
            </w:r>
            <w:r w:rsidR="00EA5744">
              <w:rPr>
                <w:webHidden/>
              </w:rPr>
            </w:r>
            <w:r w:rsidR="00EA5744">
              <w:rPr>
                <w:webHidden/>
              </w:rPr>
              <w:fldChar w:fldCharType="separate"/>
            </w:r>
            <w:r w:rsidR="00EA5744">
              <w:rPr>
                <w:rStyle w:val="IndexLink"/>
              </w:rPr>
              <w:tab/>
              <w:t>13</w:t>
            </w:r>
            <w:r w:rsidR="00EA5744">
              <w:rPr>
                <w:webHidden/>
              </w:rPr>
              <w:fldChar w:fldCharType="end"/>
            </w:r>
          </w:hyperlink>
        </w:p>
        <w:p w14:paraId="3DB3ABBD"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77">
            <w:r w:rsidR="00EA5744">
              <w:rPr>
                <w:rStyle w:val="IndexLink"/>
                <w:webHidden/>
                <w:lang w:val="en-US"/>
              </w:rPr>
              <w:t>5.3</w:t>
            </w:r>
            <w:r w:rsidR="00EA5744">
              <w:rPr>
                <w:rStyle w:val="IndexLink"/>
                <w:rFonts w:eastAsiaTheme="minorEastAsia" w:cstheme="minorBidi"/>
                <w:smallCaps w:val="0"/>
                <w:sz w:val="22"/>
                <w:szCs w:val="22"/>
                <w:lang w:val="en-US" w:eastAsia="en-US"/>
              </w:rPr>
              <w:tab/>
            </w:r>
            <w:r w:rsidR="00EA5744">
              <w:rPr>
                <w:rStyle w:val="IndexLink"/>
                <w:lang w:val="en-US"/>
              </w:rPr>
              <w:t>Uninterruptible Power Supply</w:t>
            </w:r>
            <w:r w:rsidR="00EA5744">
              <w:rPr>
                <w:webHidden/>
              </w:rPr>
              <w:fldChar w:fldCharType="begin"/>
            </w:r>
            <w:r w:rsidR="00EA5744">
              <w:rPr>
                <w:webHidden/>
              </w:rPr>
              <w:instrText>PAGEREF _Toc105761277 \h</w:instrText>
            </w:r>
            <w:r w:rsidR="00EA5744">
              <w:rPr>
                <w:webHidden/>
              </w:rPr>
            </w:r>
            <w:r w:rsidR="00EA5744">
              <w:rPr>
                <w:webHidden/>
              </w:rPr>
              <w:fldChar w:fldCharType="separate"/>
            </w:r>
            <w:r w:rsidR="00EA5744">
              <w:rPr>
                <w:rStyle w:val="IndexLink"/>
              </w:rPr>
              <w:tab/>
              <w:t>13</w:t>
            </w:r>
            <w:r w:rsidR="00EA5744">
              <w:rPr>
                <w:webHidden/>
              </w:rPr>
              <w:fldChar w:fldCharType="end"/>
            </w:r>
          </w:hyperlink>
        </w:p>
        <w:p w14:paraId="30D04847"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78">
            <w:r w:rsidR="00EA5744">
              <w:rPr>
                <w:rStyle w:val="IndexLink"/>
                <w:webHidden/>
                <w:lang w:val="en-US"/>
              </w:rPr>
              <w:t>5.3.1</w:t>
            </w:r>
            <w:r w:rsidR="00EA5744">
              <w:rPr>
                <w:rStyle w:val="IndexLink"/>
                <w:rFonts w:eastAsiaTheme="minorEastAsia" w:cstheme="minorBidi"/>
                <w:i w:val="0"/>
                <w:iCs w:val="0"/>
                <w:sz w:val="22"/>
                <w:szCs w:val="22"/>
                <w:lang w:val="en-US" w:eastAsia="en-US"/>
              </w:rPr>
              <w:tab/>
            </w:r>
            <w:r w:rsidR="00EA5744">
              <w:rPr>
                <w:rStyle w:val="IndexLink"/>
                <w:lang w:val="en-US"/>
              </w:rPr>
              <w:t>Built-in power supply</w:t>
            </w:r>
            <w:r w:rsidR="00EA5744">
              <w:rPr>
                <w:webHidden/>
              </w:rPr>
              <w:fldChar w:fldCharType="begin"/>
            </w:r>
            <w:r w:rsidR="00EA5744">
              <w:rPr>
                <w:webHidden/>
              </w:rPr>
              <w:instrText>PAGEREF _Toc105761278 \h</w:instrText>
            </w:r>
            <w:r w:rsidR="00EA5744">
              <w:rPr>
                <w:webHidden/>
              </w:rPr>
            </w:r>
            <w:r w:rsidR="00EA5744">
              <w:rPr>
                <w:webHidden/>
              </w:rPr>
              <w:fldChar w:fldCharType="separate"/>
            </w:r>
            <w:r w:rsidR="00EA5744">
              <w:rPr>
                <w:rStyle w:val="IndexLink"/>
              </w:rPr>
              <w:tab/>
              <w:t>13</w:t>
            </w:r>
            <w:r w:rsidR="00EA5744">
              <w:rPr>
                <w:webHidden/>
              </w:rPr>
              <w:fldChar w:fldCharType="end"/>
            </w:r>
          </w:hyperlink>
        </w:p>
        <w:p w14:paraId="4171A4BC"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79">
            <w:r w:rsidR="00EA5744">
              <w:rPr>
                <w:rStyle w:val="IndexLink"/>
                <w:webHidden/>
                <w:lang w:val="en-US"/>
              </w:rPr>
              <w:t>5.3.2</w:t>
            </w:r>
            <w:r w:rsidR="00EA5744">
              <w:rPr>
                <w:rStyle w:val="IndexLink"/>
                <w:rFonts w:eastAsiaTheme="minorEastAsia" w:cstheme="minorBidi"/>
                <w:i w:val="0"/>
                <w:iCs w:val="0"/>
                <w:sz w:val="22"/>
                <w:szCs w:val="22"/>
                <w:lang w:val="en-US" w:eastAsia="en-US"/>
              </w:rPr>
              <w:tab/>
            </w:r>
            <w:r w:rsidR="00EA5744">
              <w:rPr>
                <w:rStyle w:val="IndexLink"/>
                <w:lang w:val="en-US"/>
              </w:rPr>
              <w:t>External power supply</w:t>
            </w:r>
            <w:r w:rsidR="00EA5744">
              <w:rPr>
                <w:webHidden/>
              </w:rPr>
              <w:fldChar w:fldCharType="begin"/>
            </w:r>
            <w:r w:rsidR="00EA5744">
              <w:rPr>
                <w:webHidden/>
              </w:rPr>
              <w:instrText>PAGEREF _Toc105761279 \h</w:instrText>
            </w:r>
            <w:r w:rsidR="00EA5744">
              <w:rPr>
                <w:webHidden/>
              </w:rPr>
            </w:r>
            <w:r w:rsidR="00EA5744">
              <w:rPr>
                <w:webHidden/>
              </w:rPr>
              <w:fldChar w:fldCharType="separate"/>
            </w:r>
            <w:r w:rsidR="00EA5744">
              <w:rPr>
                <w:rStyle w:val="IndexLink"/>
              </w:rPr>
              <w:tab/>
              <w:t>13</w:t>
            </w:r>
            <w:r w:rsidR="00EA5744">
              <w:rPr>
                <w:webHidden/>
              </w:rPr>
              <w:fldChar w:fldCharType="end"/>
            </w:r>
          </w:hyperlink>
        </w:p>
        <w:p w14:paraId="3FC98B13" w14:textId="77777777" w:rsidR="00705647" w:rsidRDefault="002B483C">
          <w:pPr>
            <w:pStyle w:val="TOC1"/>
            <w:tabs>
              <w:tab w:val="left" w:pos="400"/>
              <w:tab w:val="right" w:leader="dot" w:pos="9594"/>
            </w:tabs>
            <w:rPr>
              <w:rFonts w:eastAsiaTheme="minorEastAsia" w:cstheme="minorBidi"/>
              <w:b w:val="0"/>
              <w:bCs w:val="0"/>
              <w:caps w:val="0"/>
              <w:sz w:val="22"/>
              <w:szCs w:val="22"/>
              <w:lang w:val="en-US" w:eastAsia="en-US"/>
            </w:rPr>
          </w:pPr>
          <w:hyperlink w:anchor="_Toc105761280">
            <w:r w:rsidR="00EA5744">
              <w:rPr>
                <w:rStyle w:val="IndexLink"/>
                <w:webHidden/>
                <w:lang w:val="en-US"/>
              </w:rPr>
              <w:t>6</w:t>
            </w:r>
            <w:r w:rsidR="00EA5744">
              <w:rPr>
                <w:rStyle w:val="IndexLink"/>
                <w:rFonts w:eastAsiaTheme="minorEastAsia" w:cstheme="minorBidi"/>
                <w:b w:val="0"/>
                <w:bCs w:val="0"/>
                <w:caps w:val="0"/>
                <w:sz w:val="22"/>
                <w:szCs w:val="22"/>
                <w:lang w:val="en-US" w:eastAsia="en-US"/>
              </w:rPr>
              <w:tab/>
            </w:r>
            <w:r w:rsidR="00EA5744">
              <w:rPr>
                <w:rStyle w:val="IndexLink"/>
                <w:lang w:val="en-US"/>
              </w:rPr>
              <w:t>Output channel band-pass filter</w:t>
            </w:r>
            <w:r w:rsidR="00EA5744">
              <w:rPr>
                <w:webHidden/>
              </w:rPr>
              <w:fldChar w:fldCharType="begin"/>
            </w:r>
            <w:r w:rsidR="00EA5744">
              <w:rPr>
                <w:webHidden/>
              </w:rPr>
              <w:instrText>PAGEREF _Toc105761280 \h</w:instrText>
            </w:r>
            <w:r w:rsidR="00EA5744">
              <w:rPr>
                <w:webHidden/>
              </w:rPr>
            </w:r>
            <w:r w:rsidR="00EA5744">
              <w:rPr>
                <w:webHidden/>
              </w:rPr>
              <w:fldChar w:fldCharType="separate"/>
            </w:r>
            <w:r w:rsidR="00EA5744">
              <w:rPr>
                <w:rStyle w:val="IndexLink"/>
              </w:rPr>
              <w:tab/>
              <w:t>14</w:t>
            </w:r>
            <w:r w:rsidR="00EA5744">
              <w:rPr>
                <w:webHidden/>
              </w:rPr>
              <w:fldChar w:fldCharType="end"/>
            </w:r>
          </w:hyperlink>
        </w:p>
        <w:p w14:paraId="31E93C62" w14:textId="77777777" w:rsidR="00705647" w:rsidRDefault="002B483C">
          <w:pPr>
            <w:pStyle w:val="TOC1"/>
            <w:tabs>
              <w:tab w:val="left" w:pos="400"/>
              <w:tab w:val="right" w:leader="dot" w:pos="9594"/>
            </w:tabs>
            <w:rPr>
              <w:rFonts w:eastAsiaTheme="minorEastAsia" w:cstheme="minorBidi"/>
              <w:b w:val="0"/>
              <w:bCs w:val="0"/>
              <w:caps w:val="0"/>
              <w:sz w:val="22"/>
              <w:szCs w:val="22"/>
              <w:lang w:val="en-US" w:eastAsia="en-US"/>
            </w:rPr>
          </w:pPr>
          <w:hyperlink w:anchor="_Toc105761281">
            <w:r w:rsidR="00EA5744">
              <w:rPr>
                <w:rStyle w:val="IndexLink"/>
                <w:webHidden/>
                <w:lang w:val="en-US"/>
              </w:rPr>
              <w:t>7</w:t>
            </w:r>
            <w:r w:rsidR="00EA5744">
              <w:rPr>
                <w:rStyle w:val="IndexLink"/>
                <w:rFonts w:eastAsiaTheme="minorEastAsia" w:cstheme="minorBidi"/>
                <w:b w:val="0"/>
                <w:bCs w:val="0"/>
                <w:caps w:val="0"/>
                <w:sz w:val="22"/>
                <w:szCs w:val="22"/>
                <w:lang w:val="en-US" w:eastAsia="en-US"/>
              </w:rPr>
              <w:tab/>
            </w:r>
            <w:r w:rsidR="00EA5744">
              <w:rPr>
                <w:rStyle w:val="IndexLink"/>
                <w:lang w:val="en-US"/>
              </w:rPr>
              <w:t>Cooling system</w:t>
            </w:r>
            <w:r w:rsidR="00EA5744">
              <w:rPr>
                <w:webHidden/>
              </w:rPr>
              <w:fldChar w:fldCharType="begin"/>
            </w:r>
            <w:r w:rsidR="00EA5744">
              <w:rPr>
                <w:webHidden/>
              </w:rPr>
              <w:instrText>PAGEREF _Toc105761281 \h</w:instrText>
            </w:r>
            <w:r w:rsidR="00EA5744">
              <w:rPr>
                <w:webHidden/>
              </w:rPr>
            </w:r>
            <w:r w:rsidR="00EA5744">
              <w:rPr>
                <w:webHidden/>
              </w:rPr>
              <w:fldChar w:fldCharType="separate"/>
            </w:r>
            <w:r w:rsidR="00EA5744">
              <w:rPr>
                <w:rStyle w:val="IndexLink"/>
              </w:rPr>
              <w:tab/>
              <w:t>14</w:t>
            </w:r>
            <w:r w:rsidR="00EA5744">
              <w:rPr>
                <w:webHidden/>
              </w:rPr>
              <w:fldChar w:fldCharType="end"/>
            </w:r>
          </w:hyperlink>
        </w:p>
        <w:p w14:paraId="5BBE4554"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82">
            <w:r w:rsidR="00EA5744">
              <w:rPr>
                <w:rStyle w:val="IndexLink"/>
                <w:webHidden/>
                <w:lang w:val="en-US"/>
              </w:rPr>
              <w:t>7.1</w:t>
            </w:r>
            <w:r w:rsidR="00EA5744">
              <w:rPr>
                <w:rStyle w:val="IndexLink"/>
                <w:rFonts w:eastAsiaTheme="minorEastAsia" w:cstheme="minorBidi"/>
                <w:smallCaps w:val="0"/>
                <w:sz w:val="22"/>
                <w:szCs w:val="22"/>
                <w:lang w:val="en-US" w:eastAsia="en-US"/>
              </w:rPr>
              <w:tab/>
            </w:r>
            <w:r w:rsidR="00EA5744">
              <w:rPr>
                <w:rStyle w:val="IndexLink"/>
                <w:lang w:val="en-US"/>
              </w:rPr>
              <w:t>Liquid Cooling</w:t>
            </w:r>
            <w:r w:rsidR="00EA5744">
              <w:rPr>
                <w:webHidden/>
              </w:rPr>
              <w:fldChar w:fldCharType="begin"/>
            </w:r>
            <w:r w:rsidR="00EA5744">
              <w:rPr>
                <w:webHidden/>
              </w:rPr>
              <w:instrText>PAGEREF _Toc105761282 \h</w:instrText>
            </w:r>
            <w:r w:rsidR="00EA5744">
              <w:rPr>
                <w:webHidden/>
              </w:rPr>
            </w:r>
            <w:r w:rsidR="00EA5744">
              <w:rPr>
                <w:webHidden/>
              </w:rPr>
              <w:fldChar w:fldCharType="separate"/>
            </w:r>
            <w:r w:rsidR="00EA5744">
              <w:rPr>
                <w:rStyle w:val="IndexLink"/>
              </w:rPr>
              <w:tab/>
              <w:t>14</w:t>
            </w:r>
            <w:r w:rsidR="00EA5744">
              <w:rPr>
                <w:webHidden/>
              </w:rPr>
              <w:fldChar w:fldCharType="end"/>
            </w:r>
          </w:hyperlink>
        </w:p>
        <w:p w14:paraId="2D769D87"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83">
            <w:r w:rsidR="00EA5744">
              <w:rPr>
                <w:rStyle w:val="IndexLink"/>
                <w:webHidden/>
                <w:lang w:val="en-US"/>
              </w:rPr>
              <w:t>7.2</w:t>
            </w:r>
            <w:r w:rsidR="00EA5744">
              <w:rPr>
                <w:rStyle w:val="IndexLink"/>
                <w:rFonts w:eastAsiaTheme="minorEastAsia" w:cstheme="minorBidi"/>
                <w:smallCaps w:val="0"/>
                <w:sz w:val="22"/>
                <w:szCs w:val="22"/>
                <w:lang w:val="en-US" w:eastAsia="en-US"/>
              </w:rPr>
              <w:tab/>
            </w:r>
            <w:r w:rsidR="00EA5744">
              <w:rPr>
                <w:rStyle w:val="IndexLink"/>
                <w:lang w:val="en-US"/>
              </w:rPr>
              <w:t>Air Cooling</w:t>
            </w:r>
            <w:r w:rsidR="00EA5744">
              <w:rPr>
                <w:webHidden/>
              </w:rPr>
              <w:fldChar w:fldCharType="begin"/>
            </w:r>
            <w:r w:rsidR="00EA5744">
              <w:rPr>
                <w:webHidden/>
              </w:rPr>
              <w:instrText>PAGEREF _Toc105761283 \h</w:instrText>
            </w:r>
            <w:r w:rsidR="00EA5744">
              <w:rPr>
                <w:webHidden/>
              </w:rPr>
            </w:r>
            <w:r w:rsidR="00EA5744">
              <w:rPr>
                <w:webHidden/>
              </w:rPr>
              <w:fldChar w:fldCharType="separate"/>
            </w:r>
            <w:r w:rsidR="00EA5744">
              <w:rPr>
                <w:rStyle w:val="IndexLink"/>
              </w:rPr>
              <w:tab/>
              <w:t>14</w:t>
            </w:r>
            <w:r w:rsidR="00EA5744">
              <w:rPr>
                <w:webHidden/>
              </w:rPr>
              <w:fldChar w:fldCharType="end"/>
            </w:r>
          </w:hyperlink>
        </w:p>
        <w:p w14:paraId="3A86211B" w14:textId="77777777" w:rsidR="00705647" w:rsidRDefault="002B483C">
          <w:pPr>
            <w:pStyle w:val="TOC1"/>
            <w:tabs>
              <w:tab w:val="left" w:pos="400"/>
              <w:tab w:val="right" w:leader="dot" w:pos="9594"/>
            </w:tabs>
            <w:rPr>
              <w:rFonts w:eastAsiaTheme="minorEastAsia" w:cstheme="minorBidi"/>
              <w:b w:val="0"/>
              <w:bCs w:val="0"/>
              <w:caps w:val="0"/>
              <w:sz w:val="22"/>
              <w:szCs w:val="22"/>
              <w:lang w:val="en-US" w:eastAsia="en-US"/>
            </w:rPr>
          </w:pPr>
          <w:hyperlink w:anchor="_Toc105761284">
            <w:r w:rsidR="00EA5744">
              <w:rPr>
                <w:rStyle w:val="IndexLink"/>
                <w:webHidden/>
                <w:lang w:val="en-US"/>
              </w:rPr>
              <w:t>8</w:t>
            </w:r>
            <w:r w:rsidR="00EA5744">
              <w:rPr>
                <w:rStyle w:val="IndexLink"/>
                <w:rFonts w:eastAsiaTheme="minorEastAsia" w:cstheme="minorBidi"/>
                <w:b w:val="0"/>
                <w:bCs w:val="0"/>
                <w:caps w:val="0"/>
                <w:sz w:val="22"/>
                <w:szCs w:val="22"/>
                <w:lang w:val="en-US" w:eastAsia="en-US"/>
              </w:rPr>
              <w:tab/>
            </w:r>
            <w:r w:rsidR="00EA5744">
              <w:rPr>
                <w:rStyle w:val="IndexLink"/>
                <w:lang w:val="en-US"/>
              </w:rPr>
              <w:t>Control and monitoring</w:t>
            </w:r>
            <w:r w:rsidR="00EA5744">
              <w:rPr>
                <w:webHidden/>
              </w:rPr>
              <w:fldChar w:fldCharType="begin"/>
            </w:r>
            <w:r w:rsidR="00EA5744">
              <w:rPr>
                <w:webHidden/>
              </w:rPr>
              <w:instrText>PAGEREF _Toc105761284 \h</w:instrText>
            </w:r>
            <w:r w:rsidR="00EA5744">
              <w:rPr>
                <w:webHidden/>
              </w:rPr>
            </w:r>
            <w:r w:rsidR="00EA5744">
              <w:rPr>
                <w:webHidden/>
              </w:rPr>
              <w:fldChar w:fldCharType="separate"/>
            </w:r>
            <w:r w:rsidR="00EA5744">
              <w:rPr>
                <w:rStyle w:val="IndexLink"/>
              </w:rPr>
              <w:tab/>
              <w:t>14</w:t>
            </w:r>
            <w:r w:rsidR="00EA5744">
              <w:rPr>
                <w:webHidden/>
              </w:rPr>
              <w:fldChar w:fldCharType="end"/>
            </w:r>
          </w:hyperlink>
        </w:p>
        <w:p w14:paraId="46B0D336"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85">
            <w:r w:rsidR="00EA5744">
              <w:rPr>
                <w:rStyle w:val="IndexLink"/>
                <w:webHidden/>
                <w:lang w:val="en-US"/>
              </w:rPr>
              <w:t>8.1</w:t>
            </w:r>
            <w:r w:rsidR="00EA5744">
              <w:rPr>
                <w:rStyle w:val="IndexLink"/>
                <w:rFonts w:eastAsiaTheme="minorEastAsia" w:cstheme="minorBidi"/>
                <w:smallCaps w:val="0"/>
                <w:sz w:val="22"/>
                <w:szCs w:val="22"/>
                <w:lang w:val="en-US" w:eastAsia="en-US"/>
              </w:rPr>
              <w:tab/>
            </w:r>
            <w:r w:rsidR="00EA5744">
              <w:rPr>
                <w:rStyle w:val="IndexLink"/>
                <w:lang w:val="en-US"/>
              </w:rPr>
              <w:t>Event log</w:t>
            </w:r>
            <w:r w:rsidR="00EA5744">
              <w:rPr>
                <w:webHidden/>
              </w:rPr>
              <w:fldChar w:fldCharType="begin"/>
            </w:r>
            <w:r w:rsidR="00EA5744">
              <w:rPr>
                <w:webHidden/>
              </w:rPr>
              <w:instrText>PAGEREF _Toc105761285 \h</w:instrText>
            </w:r>
            <w:r w:rsidR="00EA5744">
              <w:rPr>
                <w:webHidden/>
              </w:rPr>
            </w:r>
            <w:r w:rsidR="00EA5744">
              <w:rPr>
                <w:webHidden/>
              </w:rPr>
              <w:fldChar w:fldCharType="separate"/>
            </w:r>
            <w:r w:rsidR="00EA5744">
              <w:rPr>
                <w:rStyle w:val="IndexLink"/>
              </w:rPr>
              <w:tab/>
              <w:t>15</w:t>
            </w:r>
            <w:r w:rsidR="00EA5744">
              <w:rPr>
                <w:webHidden/>
              </w:rPr>
              <w:fldChar w:fldCharType="end"/>
            </w:r>
          </w:hyperlink>
        </w:p>
        <w:p w14:paraId="08A3A69F"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86">
            <w:r w:rsidR="00EA5744">
              <w:rPr>
                <w:rStyle w:val="IndexLink"/>
                <w:webHidden/>
                <w:lang w:val="en-US"/>
              </w:rPr>
              <w:t>8.2</w:t>
            </w:r>
            <w:r w:rsidR="00EA5744">
              <w:rPr>
                <w:rStyle w:val="IndexLink"/>
                <w:rFonts w:eastAsiaTheme="minorEastAsia" w:cstheme="minorBidi"/>
                <w:smallCaps w:val="0"/>
                <w:sz w:val="22"/>
                <w:szCs w:val="22"/>
                <w:lang w:val="en-US" w:eastAsia="en-US"/>
              </w:rPr>
              <w:tab/>
            </w:r>
            <w:r w:rsidR="00EA5744">
              <w:rPr>
                <w:rStyle w:val="IndexLink"/>
                <w:lang w:val="en-US"/>
              </w:rPr>
              <w:t>Local interface</w:t>
            </w:r>
            <w:r w:rsidR="00EA5744">
              <w:rPr>
                <w:webHidden/>
              </w:rPr>
              <w:fldChar w:fldCharType="begin"/>
            </w:r>
            <w:r w:rsidR="00EA5744">
              <w:rPr>
                <w:webHidden/>
              </w:rPr>
              <w:instrText>PAGEREF _Toc105761286 \h</w:instrText>
            </w:r>
            <w:r w:rsidR="00EA5744">
              <w:rPr>
                <w:webHidden/>
              </w:rPr>
            </w:r>
            <w:r w:rsidR="00EA5744">
              <w:rPr>
                <w:webHidden/>
              </w:rPr>
              <w:fldChar w:fldCharType="separate"/>
            </w:r>
            <w:r w:rsidR="00EA5744">
              <w:rPr>
                <w:rStyle w:val="IndexLink"/>
              </w:rPr>
              <w:tab/>
              <w:t>16</w:t>
            </w:r>
            <w:r w:rsidR="00EA5744">
              <w:rPr>
                <w:webHidden/>
              </w:rPr>
              <w:fldChar w:fldCharType="end"/>
            </w:r>
          </w:hyperlink>
        </w:p>
        <w:p w14:paraId="093BD9BD" w14:textId="77777777" w:rsidR="00705647" w:rsidRDefault="002B483C">
          <w:pPr>
            <w:pStyle w:val="TOC2"/>
            <w:tabs>
              <w:tab w:val="left" w:pos="800"/>
              <w:tab w:val="right" w:leader="dot" w:pos="9594"/>
            </w:tabs>
            <w:rPr>
              <w:rFonts w:eastAsiaTheme="minorEastAsia" w:cstheme="minorBidi"/>
              <w:smallCaps w:val="0"/>
              <w:sz w:val="22"/>
              <w:szCs w:val="22"/>
              <w:lang w:val="en-US" w:eastAsia="en-US"/>
            </w:rPr>
          </w:pPr>
          <w:hyperlink w:anchor="_Toc105761287">
            <w:r w:rsidR="00EA5744">
              <w:rPr>
                <w:rStyle w:val="IndexLink"/>
                <w:webHidden/>
                <w:lang w:val="en-US"/>
              </w:rPr>
              <w:t>8.3</w:t>
            </w:r>
            <w:r w:rsidR="00EA5744">
              <w:rPr>
                <w:rStyle w:val="IndexLink"/>
                <w:rFonts w:eastAsiaTheme="minorEastAsia" w:cstheme="minorBidi"/>
                <w:smallCaps w:val="0"/>
                <w:sz w:val="22"/>
                <w:szCs w:val="22"/>
                <w:lang w:val="en-US" w:eastAsia="en-US"/>
              </w:rPr>
              <w:tab/>
            </w:r>
            <w:r w:rsidR="00EA5744">
              <w:rPr>
                <w:rStyle w:val="IndexLink"/>
                <w:lang w:val="en-US"/>
              </w:rPr>
              <w:t>Remote interface</w:t>
            </w:r>
            <w:r w:rsidR="00EA5744">
              <w:rPr>
                <w:webHidden/>
              </w:rPr>
              <w:fldChar w:fldCharType="begin"/>
            </w:r>
            <w:r w:rsidR="00EA5744">
              <w:rPr>
                <w:webHidden/>
              </w:rPr>
              <w:instrText>PAGEREF _Toc105761287 \h</w:instrText>
            </w:r>
            <w:r w:rsidR="00EA5744">
              <w:rPr>
                <w:webHidden/>
              </w:rPr>
            </w:r>
            <w:r w:rsidR="00EA5744">
              <w:rPr>
                <w:webHidden/>
              </w:rPr>
              <w:fldChar w:fldCharType="separate"/>
            </w:r>
            <w:r w:rsidR="00EA5744">
              <w:rPr>
                <w:rStyle w:val="IndexLink"/>
              </w:rPr>
              <w:tab/>
              <w:t>17</w:t>
            </w:r>
            <w:r w:rsidR="00EA5744">
              <w:rPr>
                <w:webHidden/>
              </w:rPr>
              <w:fldChar w:fldCharType="end"/>
            </w:r>
          </w:hyperlink>
        </w:p>
        <w:p w14:paraId="581CCF12"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88">
            <w:r w:rsidR="00EA5744">
              <w:rPr>
                <w:rStyle w:val="IndexLink"/>
                <w:webHidden/>
                <w:lang w:val="en-US"/>
              </w:rPr>
              <w:t>8.3.1</w:t>
            </w:r>
            <w:r w:rsidR="00EA5744">
              <w:rPr>
                <w:rStyle w:val="IndexLink"/>
                <w:rFonts w:eastAsiaTheme="minorEastAsia" w:cstheme="minorBidi"/>
                <w:i w:val="0"/>
                <w:iCs w:val="0"/>
                <w:sz w:val="22"/>
                <w:szCs w:val="22"/>
                <w:lang w:val="en-US" w:eastAsia="en-US"/>
              </w:rPr>
              <w:tab/>
            </w:r>
            <w:r w:rsidR="00EA5744">
              <w:rPr>
                <w:rStyle w:val="IndexLink"/>
                <w:lang w:val="en-US"/>
              </w:rPr>
              <w:t>Web GUI</w:t>
            </w:r>
            <w:r w:rsidR="00EA5744">
              <w:rPr>
                <w:webHidden/>
              </w:rPr>
              <w:fldChar w:fldCharType="begin"/>
            </w:r>
            <w:r w:rsidR="00EA5744">
              <w:rPr>
                <w:webHidden/>
              </w:rPr>
              <w:instrText>PAGEREF _Toc105761288 \h</w:instrText>
            </w:r>
            <w:r w:rsidR="00EA5744">
              <w:rPr>
                <w:webHidden/>
              </w:rPr>
            </w:r>
            <w:r w:rsidR="00EA5744">
              <w:rPr>
                <w:webHidden/>
              </w:rPr>
              <w:fldChar w:fldCharType="separate"/>
            </w:r>
            <w:r w:rsidR="00EA5744">
              <w:rPr>
                <w:rStyle w:val="IndexLink"/>
              </w:rPr>
              <w:tab/>
              <w:t>17</w:t>
            </w:r>
            <w:r w:rsidR="00EA5744">
              <w:rPr>
                <w:webHidden/>
              </w:rPr>
              <w:fldChar w:fldCharType="end"/>
            </w:r>
          </w:hyperlink>
        </w:p>
        <w:p w14:paraId="6440D435" w14:textId="77777777" w:rsidR="00705647" w:rsidRDefault="002B483C">
          <w:pPr>
            <w:pStyle w:val="TOC3"/>
            <w:tabs>
              <w:tab w:val="left" w:pos="1200"/>
              <w:tab w:val="right" w:leader="dot" w:pos="9594"/>
            </w:tabs>
            <w:rPr>
              <w:rFonts w:eastAsiaTheme="minorEastAsia" w:cstheme="minorBidi"/>
              <w:i w:val="0"/>
              <w:iCs w:val="0"/>
              <w:sz w:val="22"/>
              <w:szCs w:val="22"/>
              <w:lang w:val="en-US" w:eastAsia="en-US"/>
            </w:rPr>
          </w:pPr>
          <w:hyperlink w:anchor="_Toc105761289">
            <w:r w:rsidR="00EA5744">
              <w:rPr>
                <w:rStyle w:val="IndexLink"/>
                <w:webHidden/>
                <w:lang w:val="en-US"/>
              </w:rPr>
              <w:t>8.3.2</w:t>
            </w:r>
            <w:r w:rsidR="00EA5744">
              <w:rPr>
                <w:rStyle w:val="IndexLink"/>
                <w:rFonts w:eastAsiaTheme="minorEastAsia" w:cstheme="minorBidi"/>
                <w:i w:val="0"/>
                <w:iCs w:val="0"/>
                <w:sz w:val="22"/>
                <w:szCs w:val="22"/>
                <w:lang w:val="en-US" w:eastAsia="en-US"/>
              </w:rPr>
              <w:tab/>
            </w:r>
            <w:r w:rsidR="00EA5744">
              <w:rPr>
                <w:rStyle w:val="IndexLink"/>
                <w:lang w:val="en-US"/>
              </w:rPr>
              <w:t>SNMP/MIB</w:t>
            </w:r>
            <w:r w:rsidR="00EA5744">
              <w:rPr>
                <w:webHidden/>
              </w:rPr>
              <w:fldChar w:fldCharType="begin"/>
            </w:r>
            <w:r w:rsidR="00EA5744">
              <w:rPr>
                <w:webHidden/>
              </w:rPr>
              <w:instrText>PAGEREF _Toc105761289 \h</w:instrText>
            </w:r>
            <w:r w:rsidR="00EA5744">
              <w:rPr>
                <w:webHidden/>
              </w:rPr>
            </w:r>
            <w:r w:rsidR="00EA5744">
              <w:rPr>
                <w:webHidden/>
              </w:rPr>
              <w:fldChar w:fldCharType="separate"/>
            </w:r>
            <w:r w:rsidR="00EA5744">
              <w:rPr>
                <w:rStyle w:val="IndexLink"/>
              </w:rPr>
              <w:tab/>
              <w:t>17</w:t>
            </w:r>
            <w:r w:rsidR="00EA5744">
              <w:rPr>
                <w:webHidden/>
              </w:rPr>
              <w:fldChar w:fldCharType="end"/>
            </w:r>
          </w:hyperlink>
          <w:r w:rsidR="00EA5744">
            <w:rPr>
              <w:rStyle w:val="IndexLink"/>
            </w:rPr>
            <w:fldChar w:fldCharType="end"/>
          </w:r>
        </w:p>
      </w:sdtContent>
    </w:sdt>
    <w:p w14:paraId="2619D9F6" w14:textId="77777777" w:rsidR="00705647" w:rsidRDefault="00705647">
      <w:pPr>
        <w:rPr>
          <w:rFonts w:cs="Arial"/>
          <w:lang w:val="en-US"/>
        </w:rPr>
      </w:pPr>
    </w:p>
    <w:p w14:paraId="48CB6AA3" w14:textId="77777777" w:rsidR="00705647" w:rsidRDefault="00705647">
      <w:pPr>
        <w:rPr>
          <w:rFonts w:cs="Arial"/>
          <w:lang w:val="en-US"/>
        </w:rPr>
      </w:pPr>
    </w:p>
    <w:p w14:paraId="3EC6D8DD" w14:textId="77777777" w:rsidR="00705647" w:rsidRDefault="00705647">
      <w:pPr>
        <w:rPr>
          <w:lang w:val="en-US"/>
        </w:rPr>
      </w:pPr>
    </w:p>
    <w:p w14:paraId="6D7A7478" w14:textId="77777777" w:rsidR="00705647" w:rsidRDefault="00705647">
      <w:pPr>
        <w:rPr>
          <w:lang w:val="en-US"/>
        </w:rPr>
      </w:pPr>
    </w:p>
    <w:p w14:paraId="0DD305CD" w14:textId="77777777" w:rsidR="00705647" w:rsidRDefault="00705647">
      <w:pPr>
        <w:rPr>
          <w:lang w:val="en-US"/>
        </w:rPr>
      </w:pPr>
    </w:p>
    <w:p w14:paraId="739233A8" w14:textId="77777777" w:rsidR="00705647" w:rsidRDefault="00705647">
      <w:pPr>
        <w:rPr>
          <w:lang w:val="en-US"/>
        </w:rPr>
      </w:pPr>
    </w:p>
    <w:p w14:paraId="4AD497FC" w14:textId="77777777" w:rsidR="00705647" w:rsidRDefault="00705647">
      <w:pPr>
        <w:rPr>
          <w:lang w:val="en-US"/>
        </w:rPr>
      </w:pPr>
    </w:p>
    <w:p w14:paraId="58D78460" w14:textId="77777777" w:rsidR="00705647" w:rsidRDefault="00705647">
      <w:pPr>
        <w:rPr>
          <w:lang w:val="en-US"/>
        </w:rPr>
      </w:pPr>
    </w:p>
    <w:p w14:paraId="5EFE2AF1" w14:textId="77777777" w:rsidR="00705647" w:rsidRDefault="00705647">
      <w:pPr>
        <w:rPr>
          <w:lang w:val="en-US"/>
        </w:rPr>
      </w:pPr>
    </w:p>
    <w:p w14:paraId="57C2581C" w14:textId="77777777" w:rsidR="00705647" w:rsidRDefault="00705647">
      <w:pPr>
        <w:rPr>
          <w:lang w:val="en-US"/>
        </w:rPr>
      </w:pPr>
    </w:p>
    <w:p w14:paraId="55BB0DFA" w14:textId="77777777" w:rsidR="00705647" w:rsidRDefault="00705647">
      <w:pPr>
        <w:rPr>
          <w:lang w:val="en-US"/>
        </w:rPr>
      </w:pPr>
    </w:p>
    <w:p w14:paraId="04140791" w14:textId="77777777" w:rsidR="00705647" w:rsidRDefault="00705647">
      <w:pPr>
        <w:rPr>
          <w:lang w:val="en-US"/>
        </w:rPr>
      </w:pPr>
    </w:p>
    <w:p w14:paraId="0F72EDB1" w14:textId="77777777" w:rsidR="00705647" w:rsidRDefault="00705647">
      <w:pPr>
        <w:rPr>
          <w:lang w:val="en-US"/>
        </w:rPr>
      </w:pPr>
    </w:p>
    <w:p w14:paraId="471552A0" w14:textId="77777777" w:rsidR="00705647" w:rsidRDefault="00705647">
      <w:pPr>
        <w:rPr>
          <w:lang w:val="en-US"/>
        </w:rPr>
      </w:pPr>
    </w:p>
    <w:p w14:paraId="180FAE3A" w14:textId="77777777" w:rsidR="00705647" w:rsidRDefault="00705647">
      <w:pPr>
        <w:rPr>
          <w:lang w:val="en-US"/>
        </w:rPr>
      </w:pPr>
    </w:p>
    <w:p w14:paraId="2C9BA257" w14:textId="77777777" w:rsidR="00705647" w:rsidRDefault="00705647">
      <w:pPr>
        <w:rPr>
          <w:lang w:val="en-US"/>
        </w:rPr>
      </w:pPr>
    </w:p>
    <w:p w14:paraId="69AFB114" w14:textId="77777777" w:rsidR="00705647" w:rsidRDefault="00705647">
      <w:pPr>
        <w:rPr>
          <w:lang w:val="en-US"/>
        </w:rPr>
      </w:pPr>
    </w:p>
    <w:p w14:paraId="1429456D" w14:textId="77777777" w:rsidR="00705647" w:rsidRDefault="00705647">
      <w:pPr>
        <w:rPr>
          <w:lang w:val="en-US"/>
        </w:rPr>
      </w:pPr>
    </w:p>
    <w:p w14:paraId="0E59356D" w14:textId="77777777" w:rsidR="00705647" w:rsidRDefault="00705647">
      <w:pPr>
        <w:rPr>
          <w:lang w:val="en-US"/>
        </w:rPr>
      </w:pPr>
    </w:p>
    <w:p w14:paraId="0F634D60" w14:textId="77777777" w:rsidR="00705647" w:rsidRDefault="00705647">
      <w:pPr>
        <w:rPr>
          <w:lang w:val="en-US"/>
        </w:rPr>
      </w:pPr>
    </w:p>
    <w:p w14:paraId="6F9C06E2" w14:textId="77777777" w:rsidR="00705647" w:rsidRDefault="00705647">
      <w:pPr>
        <w:rPr>
          <w:lang w:val="en-US"/>
        </w:rPr>
      </w:pPr>
    </w:p>
    <w:p w14:paraId="4FC0EFFB" w14:textId="77777777" w:rsidR="00705647" w:rsidRDefault="00705647">
      <w:pPr>
        <w:rPr>
          <w:lang w:val="en-US"/>
        </w:rPr>
      </w:pPr>
    </w:p>
    <w:p w14:paraId="37C34EF8" w14:textId="77777777" w:rsidR="00705647" w:rsidRDefault="00705647">
      <w:pPr>
        <w:rPr>
          <w:lang w:val="en-US"/>
        </w:rPr>
      </w:pPr>
    </w:p>
    <w:p w14:paraId="5AB95151" w14:textId="77777777" w:rsidR="00705647" w:rsidRDefault="00705647">
      <w:pPr>
        <w:rPr>
          <w:lang w:val="en-US"/>
        </w:rPr>
      </w:pPr>
    </w:p>
    <w:p w14:paraId="1271665F" w14:textId="77777777" w:rsidR="00705647" w:rsidRDefault="00705647">
      <w:pPr>
        <w:rPr>
          <w:lang w:val="en-US"/>
        </w:rPr>
      </w:pPr>
    </w:p>
    <w:p w14:paraId="23710B1A" w14:textId="77777777" w:rsidR="00705647" w:rsidRDefault="00705647">
      <w:pPr>
        <w:rPr>
          <w:lang w:val="en-US"/>
        </w:rPr>
      </w:pPr>
    </w:p>
    <w:p w14:paraId="42C3ADF3" w14:textId="77777777" w:rsidR="00705647" w:rsidRDefault="00705647">
      <w:pPr>
        <w:rPr>
          <w:lang w:val="en-US"/>
        </w:rPr>
      </w:pPr>
    </w:p>
    <w:p w14:paraId="67F52462" w14:textId="77777777" w:rsidR="00705647" w:rsidRDefault="00705647">
      <w:pPr>
        <w:rPr>
          <w:lang w:val="en-US"/>
        </w:rPr>
      </w:pPr>
    </w:p>
    <w:p w14:paraId="4281AD07" w14:textId="77777777" w:rsidR="00705647" w:rsidRDefault="00EA5744">
      <w:pPr>
        <w:pStyle w:val="Heading1"/>
        <w:numPr>
          <w:ilvl w:val="0"/>
          <w:numId w:val="2"/>
        </w:numPr>
        <w:rPr>
          <w:lang w:val="en-US"/>
        </w:rPr>
      </w:pPr>
      <w:bookmarkStart w:id="1" w:name="_Ref215905200"/>
      <w:bookmarkStart w:id="2" w:name="_Toc105761220"/>
      <w:bookmarkStart w:id="3" w:name="_Toc340145930"/>
      <w:bookmarkStart w:id="4" w:name="_Toc339978850"/>
      <w:bookmarkStart w:id="5" w:name="_Toc270924533"/>
      <w:bookmarkStart w:id="6" w:name="_Toc270924427"/>
      <w:r>
        <w:rPr>
          <w:lang w:val="en-US"/>
        </w:rPr>
        <w:lastRenderedPageBreak/>
        <w:t>Introduction</w:t>
      </w:r>
      <w:bookmarkEnd w:id="1"/>
      <w:bookmarkEnd w:id="2"/>
      <w:bookmarkEnd w:id="3"/>
      <w:bookmarkEnd w:id="4"/>
      <w:bookmarkEnd w:id="5"/>
      <w:bookmarkEnd w:id="6"/>
    </w:p>
    <w:p w14:paraId="03D7AED4" w14:textId="77777777" w:rsidR="00705647" w:rsidRDefault="00EA5744">
      <w:pPr>
        <w:rPr>
          <w:lang w:val="en-US"/>
        </w:rPr>
      </w:pPr>
      <w:r>
        <w:rPr>
          <w:lang w:val="en-US"/>
        </w:rPr>
        <w:t>DAB transmitter is device that broadcasts DAB+ signal in accordance with:</w:t>
      </w:r>
    </w:p>
    <w:p w14:paraId="045AA0DC" w14:textId="77777777" w:rsidR="00705647" w:rsidRDefault="00EA5744">
      <w:pPr>
        <w:numPr>
          <w:ilvl w:val="0"/>
          <w:numId w:val="3"/>
        </w:numPr>
        <w:spacing w:before="0" w:after="0"/>
        <w:rPr>
          <w:lang w:val="en-US"/>
        </w:rPr>
      </w:pPr>
      <w:r>
        <w:rPr>
          <w:lang w:val="en-US"/>
        </w:rPr>
        <w:t>Standard ETSI EN 300401 V1.4.1.</w:t>
      </w:r>
    </w:p>
    <w:p w14:paraId="23D9C0FC" w14:textId="77777777" w:rsidR="00705647" w:rsidRDefault="00EA5744">
      <w:pPr>
        <w:numPr>
          <w:ilvl w:val="0"/>
          <w:numId w:val="3"/>
        </w:numPr>
        <w:spacing w:before="0" w:after="0"/>
        <w:rPr>
          <w:lang w:val="en-US"/>
        </w:rPr>
      </w:pPr>
      <w:r>
        <w:rPr>
          <w:lang w:val="en-US"/>
        </w:rPr>
        <w:t>Technical Report ETSI TR 101496</w:t>
      </w:r>
    </w:p>
    <w:p w14:paraId="73CD4BB3" w14:textId="77777777" w:rsidR="00705647" w:rsidRDefault="00705647">
      <w:pPr>
        <w:rPr>
          <w:lang w:val="en-US"/>
        </w:rPr>
      </w:pPr>
    </w:p>
    <w:p w14:paraId="25DE0F29" w14:textId="77777777" w:rsidR="00705647" w:rsidRDefault="00EA5744">
      <w:pPr>
        <w:rPr>
          <w:lang w:val="en-US"/>
        </w:rPr>
      </w:pPr>
      <w:r>
        <w:rPr>
          <w:lang w:val="en-US"/>
        </w:rPr>
        <w:t>The incoming EDI data stream is modulated into a DAB+ COFDM signal suitable for feeding one or more power amplifier stages.</w:t>
      </w:r>
    </w:p>
    <w:p w14:paraId="52F8588F" w14:textId="77777777" w:rsidR="00705647" w:rsidRDefault="00705647">
      <w:pPr>
        <w:rPr>
          <w:lang w:val="en-US"/>
        </w:rPr>
      </w:pPr>
    </w:p>
    <w:p w14:paraId="1C6A366D" w14:textId="77777777" w:rsidR="00705647" w:rsidRDefault="00EA5744">
      <w:pPr>
        <w:rPr>
          <w:lang w:val="en-US"/>
        </w:rPr>
      </w:pPr>
      <w:r>
        <w:rPr>
          <w:lang w:val="en-US"/>
        </w:rPr>
        <w:t>Transmitter can consist of several functional stages combined into logical units:</w:t>
      </w:r>
    </w:p>
    <w:p w14:paraId="31B6AA39" w14:textId="77777777" w:rsidR="00705647" w:rsidRDefault="00EA5744">
      <w:pPr>
        <w:numPr>
          <w:ilvl w:val="0"/>
          <w:numId w:val="5"/>
        </w:numPr>
        <w:spacing w:before="0" w:after="0"/>
        <w:rPr>
          <w:lang w:val="en-US"/>
        </w:rPr>
      </w:pPr>
      <w:r>
        <w:rPr>
          <w:lang w:val="en-US"/>
        </w:rPr>
        <w:t>Exciter forms a DAB+ COFDM signal from input EDI stream and modulates it on to the required carrier frequency.</w:t>
      </w:r>
    </w:p>
    <w:p w14:paraId="47AD1024" w14:textId="77777777" w:rsidR="00705647" w:rsidRDefault="00EA5744">
      <w:pPr>
        <w:numPr>
          <w:ilvl w:val="0"/>
          <w:numId w:val="5"/>
        </w:numPr>
        <w:spacing w:before="0" w:after="0"/>
        <w:rPr>
          <w:lang w:val="en-US"/>
        </w:rPr>
      </w:pPr>
      <w:r>
        <w:rPr>
          <w:lang w:val="en-US"/>
        </w:rPr>
        <w:t>GPS receiver provides reference timing signals.</w:t>
      </w:r>
    </w:p>
    <w:p w14:paraId="55512133" w14:textId="4E840150" w:rsidR="00705647" w:rsidRDefault="00AF764C">
      <w:pPr>
        <w:numPr>
          <w:ilvl w:val="0"/>
          <w:numId w:val="5"/>
        </w:numPr>
        <w:spacing w:before="0" w:after="0"/>
        <w:rPr>
          <w:lang w:val="en-US"/>
        </w:rPr>
      </w:pPr>
      <w:r>
        <w:rPr>
          <w:lang w:val="en-US"/>
        </w:rPr>
        <w:t>The power</w:t>
      </w:r>
      <w:r w:rsidR="00EA5744">
        <w:rPr>
          <w:lang w:val="en-US"/>
        </w:rPr>
        <w:t xml:space="preserve"> amplifier stage amplifies the RF signal to a required level.</w:t>
      </w:r>
    </w:p>
    <w:p w14:paraId="24737F7D" w14:textId="77777777" w:rsidR="00705647" w:rsidRDefault="00EA5744">
      <w:pPr>
        <w:numPr>
          <w:ilvl w:val="0"/>
          <w:numId w:val="5"/>
        </w:numPr>
        <w:spacing w:before="0" w:after="0"/>
        <w:rPr>
          <w:lang w:val="en-US"/>
        </w:rPr>
      </w:pPr>
      <w:r>
        <w:rPr>
          <w:lang w:val="en-US"/>
        </w:rPr>
        <w:t>Band-pass channel filter eliminates all unwanted signal components.</w:t>
      </w:r>
    </w:p>
    <w:p w14:paraId="7DEEAFB4" w14:textId="2D38939B" w:rsidR="00705647" w:rsidRDefault="00AF764C">
      <w:pPr>
        <w:numPr>
          <w:ilvl w:val="0"/>
          <w:numId w:val="5"/>
        </w:numPr>
        <w:spacing w:before="0" w:after="0"/>
        <w:rPr>
          <w:lang w:val="en-US"/>
        </w:rPr>
      </w:pPr>
      <w:r>
        <w:rPr>
          <w:lang w:val="en-US"/>
        </w:rPr>
        <w:t>The cooling</w:t>
      </w:r>
      <w:r w:rsidR="00EA5744">
        <w:rPr>
          <w:lang w:val="en-US"/>
        </w:rPr>
        <w:t xml:space="preserve"> system enables the operation of a transmitter in a proper temperature range by cooling the appropriate number of transmitter units.</w:t>
      </w:r>
    </w:p>
    <w:p w14:paraId="48D78FAA" w14:textId="7E4FD797" w:rsidR="00705647" w:rsidRDefault="00AF764C">
      <w:pPr>
        <w:numPr>
          <w:ilvl w:val="0"/>
          <w:numId w:val="5"/>
        </w:numPr>
        <w:spacing w:before="0" w:after="0"/>
        <w:rPr>
          <w:lang w:val="en-US"/>
        </w:rPr>
      </w:pPr>
      <w:r>
        <w:rPr>
          <w:lang w:val="en-US"/>
        </w:rPr>
        <w:t>The control</w:t>
      </w:r>
      <w:r w:rsidR="00EA5744">
        <w:rPr>
          <w:lang w:val="en-US"/>
        </w:rPr>
        <w:t xml:space="preserve"> unit enables control and supervision of the whole transmitter.</w:t>
      </w:r>
    </w:p>
    <w:p w14:paraId="10AF4F97" w14:textId="77777777" w:rsidR="00705647" w:rsidRDefault="00705647">
      <w:pPr>
        <w:spacing w:before="0" w:after="0"/>
        <w:ind w:left="720"/>
        <w:rPr>
          <w:lang w:val="en-US"/>
        </w:rPr>
      </w:pPr>
    </w:p>
    <w:p w14:paraId="308D1DBC" w14:textId="77777777" w:rsidR="00705647" w:rsidRDefault="00705647">
      <w:pPr>
        <w:spacing w:before="0" w:after="0"/>
        <w:ind w:left="720"/>
        <w:rPr>
          <w:lang w:val="en-US"/>
        </w:rPr>
      </w:pPr>
    </w:p>
    <w:p w14:paraId="30BA92E2" w14:textId="77777777" w:rsidR="00705647" w:rsidRDefault="00705647">
      <w:pPr>
        <w:spacing w:before="0" w:after="0"/>
        <w:ind w:left="720"/>
        <w:rPr>
          <w:lang w:val="en-US"/>
        </w:rPr>
      </w:pPr>
    </w:p>
    <w:p w14:paraId="00A1BCED" w14:textId="77777777" w:rsidR="00705647" w:rsidRDefault="00705647">
      <w:pPr>
        <w:spacing w:before="0" w:after="0"/>
        <w:ind w:left="720"/>
        <w:rPr>
          <w:lang w:val="en-US"/>
        </w:rPr>
      </w:pPr>
    </w:p>
    <w:p w14:paraId="57D974E3" w14:textId="77777777" w:rsidR="00705647" w:rsidRDefault="00705647">
      <w:pPr>
        <w:spacing w:before="0" w:after="0"/>
        <w:ind w:left="720"/>
        <w:rPr>
          <w:lang w:val="en-US"/>
        </w:rPr>
      </w:pPr>
    </w:p>
    <w:p w14:paraId="4C66096C" w14:textId="77777777" w:rsidR="00705647" w:rsidRDefault="00EA5744">
      <w:pPr>
        <w:spacing w:before="0" w:after="0"/>
        <w:ind w:left="360"/>
        <w:jc w:val="center"/>
        <w:rPr>
          <w:lang w:val="en-US"/>
        </w:rPr>
      </w:pPr>
      <w:r>
        <w:rPr>
          <w:noProof/>
        </w:rPr>
        <w:drawing>
          <wp:inline distT="0" distB="0" distL="0" distR="0" wp14:anchorId="0C0746B2" wp14:editId="0E2FCDFE">
            <wp:extent cx="2966720" cy="1669415"/>
            <wp:effectExtent l="0" t="0" r="0" b="0"/>
            <wp:docPr id="2" name="Picture 8" descr="C:\Moji dokumenti\Literatura\Radio\Digitalni radio\dab\_razpis\path5217-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descr="C:\Moji dokumenti\Literatura\Radio\Digitalni radio\dab\_razpis\path5217-5-3.png"/>
                    <pic:cNvPicPr>
                      <a:picLocks noChangeAspect="1" noChangeArrowheads="1"/>
                    </pic:cNvPicPr>
                  </pic:nvPicPr>
                  <pic:blipFill>
                    <a:blip r:embed="rId9"/>
                    <a:stretch>
                      <a:fillRect/>
                    </a:stretch>
                  </pic:blipFill>
                  <pic:spPr bwMode="auto">
                    <a:xfrm>
                      <a:off x="0" y="0"/>
                      <a:ext cx="2966720" cy="1669415"/>
                    </a:xfrm>
                    <a:prstGeom prst="rect">
                      <a:avLst/>
                    </a:prstGeom>
                  </pic:spPr>
                </pic:pic>
              </a:graphicData>
            </a:graphic>
          </wp:inline>
        </w:drawing>
      </w:r>
    </w:p>
    <w:p w14:paraId="01845B31" w14:textId="77777777" w:rsidR="00705647" w:rsidRDefault="00705647">
      <w:pPr>
        <w:spacing w:before="0" w:after="0"/>
        <w:ind w:left="360"/>
        <w:jc w:val="center"/>
        <w:rPr>
          <w:lang w:val="en-US"/>
        </w:rPr>
      </w:pPr>
    </w:p>
    <w:p w14:paraId="4DAB09F1" w14:textId="77777777" w:rsidR="00705647" w:rsidRDefault="00EA5744">
      <w:pPr>
        <w:spacing w:before="0" w:after="0"/>
        <w:ind w:left="360"/>
        <w:jc w:val="center"/>
        <w:rPr>
          <w:sz w:val="16"/>
          <w:szCs w:val="16"/>
          <w:lang w:val="en-US"/>
        </w:rPr>
      </w:pPr>
      <w:r>
        <w:rPr>
          <w:sz w:val="16"/>
          <w:szCs w:val="16"/>
          <w:lang w:val="en-US"/>
        </w:rPr>
        <w:t>Picture 1: DAB+ Transmitter</w:t>
      </w:r>
    </w:p>
    <w:p w14:paraId="35A943A9" w14:textId="77777777" w:rsidR="00705647" w:rsidRDefault="00705647">
      <w:pPr>
        <w:rPr>
          <w:lang w:val="en-US"/>
        </w:rPr>
      </w:pPr>
    </w:p>
    <w:p w14:paraId="399578EC" w14:textId="77777777" w:rsidR="00705647" w:rsidRDefault="00705647">
      <w:pPr>
        <w:rPr>
          <w:lang w:val="en-US"/>
        </w:rPr>
      </w:pPr>
    </w:p>
    <w:p w14:paraId="364CB6FF" w14:textId="77777777" w:rsidR="00705647" w:rsidRDefault="00705647">
      <w:pPr>
        <w:rPr>
          <w:lang w:val="en-US"/>
        </w:rPr>
      </w:pPr>
    </w:p>
    <w:p w14:paraId="3815367E" w14:textId="77777777" w:rsidR="00705647" w:rsidRDefault="00705647">
      <w:pPr>
        <w:rPr>
          <w:lang w:val="en-US"/>
        </w:rPr>
      </w:pPr>
    </w:p>
    <w:p w14:paraId="20D86228" w14:textId="77777777" w:rsidR="00705647" w:rsidRDefault="00705647">
      <w:pPr>
        <w:rPr>
          <w:lang w:val="en-US"/>
        </w:rPr>
      </w:pPr>
    </w:p>
    <w:p w14:paraId="283A5EF7" w14:textId="77777777" w:rsidR="00705647" w:rsidRDefault="00705647">
      <w:pPr>
        <w:rPr>
          <w:lang w:val="en-US"/>
        </w:rPr>
      </w:pPr>
    </w:p>
    <w:p w14:paraId="6259F9AD" w14:textId="77777777" w:rsidR="00705647" w:rsidRDefault="00705647">
      <w:pPr>
        <w:rPr>
          <w:lang w:val="en-US"/>
        </w:rPr>
      </w:pPr>
    </w:p>
    <w:p w14:paraId="30CC5AC8" w14:textId="77777777" w:rsidR="00705647" w:rsidRDefault="00705647">
      <w:pPr>
        <w:rPr>
          <w:lang w:val="en-US"/>
        </w:rPr>
      </w:pPr>
    </w:p>
    <w:p w14:paraId="2AC38AF1" w14:textId="77777777" w:rsidR="00705647" w:rsidRDefault="00705647">
      <w:pPr>
        <w:rPr>
          <w:lang w:val="en-US"/>
        </w:rPr>
      </w:pPr>
    </w:p>
    <w:p w14:paraId="2AB602B0" w14:textId="77777777" w:rsidR="00705647" w:rsidRDefault="00705647">
      <w:pPr>
        <w:rPr>
          <w:lang w:val="en-US"/>
        </w:rPr>
      </w:pPr>
    </w:p>
    <w:p w14:paraId="2391EA30" w14:textId="77777777" w:rsidR="00705647" w:rsidRDefault="00EA5744">
      <w:pPr>
        <w:pStyle w:val="Heading1"/>
        <w:numPr>
          <w:ilvl w:val="0"/>
          <w:numId w:val="2"/>
        </w:numPr>
        <w:rPr>
          <w:lang w:val="en-US"/>
        </w:rPr>
      </w:pPr>
      <w:bookmarkStart w:id="7" w:name="_Toc339978854"/>
      <w:bookmarkStart w:id="8" w:name="_Toc270924537"/>
      <w:bookmarkStart w:id="9" w:name="_Toc270924431"/>
      <w:bookmarkStart w:id="10" w:name="_Toc105761221"/>
      <w:bookmarkStart w:id="11" w:name="_Toc340145934"/>
      <w:r>
        <w:rPr>
          <w:lang w:val="en-US"/>
        </w:rPr>
        <w:lastRenderedPageBreak/>
        <w:t>General</w:t>
      </w:r>
      <w:bookmarkEnd w:id="7"/>
      <w:bookmarkEnd w:id="8"/>
      <w:bookmarkEnd w:id="9"/>
      <w:bookmarkEnd w:id="10"/>
      <w:bookmarkEnd w:id="11"/>
    </w:p>
    <w:p w14:paraId="2FD1FB85" w14:textId="77777777" w:rsidR="00705647" w:rsidRDefault="00EA5744">
      <w:pPr>
        <w:pStyle w:val="Heading2"/>
        <w:numPr>
          <w:ilvl w:val="1"/>
          <w:numId w:val="2"/>
        </w:numPr>
        <w:rPr>
          <w:lang w:val="en-US"/>
        </w:rPr>
      </w:pPr>
      <w:bookmarkStart w:id="12" w:name="_Toc105761222"/>
      <w:bookmarkStart w:id="13" w:name="_Toc340145935"/>
      <w:bookmarkStart w:id="14" w:name="_Toc339978855"/>
      <w:bookmarkStart w:id="15" w:name="_Toc270924538"/>
      <w:bookmarkStart w:id="16" w:name="_Toc270924432"/>
      <w:r>
        <w:rPr>
          <w:lang w:val="en-US"/>
        </w:rPr>
        <w:t>CE and EMC</w:t>
      </w:r>
      <w:bookmarkEnd w:id="12"/>
      <w:bookmarkEnd w:id="13"/>
      <w:bookmarkEnd w:id="14"/>
      <w:bookmarkEnd w:id="15"/>
      <w:bookmarkEnd w:id="16"/>
    </w:p>
    <w:p w14:paraId="25AAED1E" w14:textId="77777777" w:rsidR="00705647" w:rsidRDefault="00EA5744">
      <w:pPr>
        <w:rPr>
          <w:lang w:val="en-US"/>
        </w:rPr>
      </w:pPr>
      <w:r>
        <w:rPr>
          <w:lang w:val="en-US"/>
        </w:rPr>
        <w:t>All equipment must meet technical requirements and standards in force in the Republic of Slovenia and related to electrical power supplies (230V / 400 V, 50 Hz), grounding and safety measures against electrical current strike:</w:t>
      </w:r>
    </w:p>
    <w:p w14:paraId="29575C89" w14:textId="77777777" w:rsidR="00705647" w:rsidRDefault="00EA5744">
      <w:pPr>
        <w:numPr>
          <w:ilvl w:val="0"/>
          <w:numId w:val="3"/>
        </w:numPr>
        <w:spacing w:before="0" w:after="0"/>
        <w:rPr>
          <w:lang w:val="en-US"/>
        </w:rPr>
      </w:pPr>
      <w:r>
        <w:rPr>
          <w:lang w:val="en-US"/>
        </w:rPr>
        <w:t>EN 50160,</w:t>
      </w:r>
    </w:p>
    <w:p w14:paraId="1785B5EF" w14:textId="77777777" w:rsidR="00705647" w:rsidRDefault="00EA5744">
      <w:pPr>
        <w:numPr>
          <w:ilvl w:val="0"/>
          <w:numId w:val="3"/>
        </w:numPr>
        <w:spacing w:before="0" w:after="0"/>
        <w:rPr>
          <w:lang w:val="en-US"/>
        </w:rPr>
      </w:pPr>
      <w:r>
        <w:rPr>
          <w:lang w:val="en-US"/>
        </w:rPr>
        <w:t>EN 60950,</w:t>
      </w:r>
    </w:p>
    <w:p w14:paraId="7FA15435" w14:textId="77777777" w:rsidR="00705647" w:rsidRDefault="00EA5744">
      <w:pPr>
        <w:numPr>
          <w:ilvl w:val="0"/>
          <w:numId w:val="3"/>
        </w:numPr>
        <w:spacing w:before="0" w:after="0"/>
        <w:rPr>
          <w:lang w:val="en-US"/>
        </w:rPr>
      </w:pPr>
      <w:r>
        <w:rPr>
          <w:lang w:val="en-US"/>
        </w:rPr>
        <w:t>EN 61140 and</w:t>
      </w:r>
    </w:p>
    <w:p w14:paraId="6B2872E8" w14:textId="77777777" w:rsidR="00705647" w:rsidRDefault="00EA5744">
      <w:pPr>
        <w:numPr>
          <w:ilvl w:val="0"/>
          <w:numId w:val="3"/>
        </w:numPr>
        <w:spacing w:before="0" w:after="0"/>
        <w:rPr>
          <w:rFonts w:cs="Arial"/>
          <w:lang w:val="en-US"/>
        </w:rPr>
      </w:pPr>
      <w:r>
        <w:rPr>
          <w:rFonts w:cs="Arial"/>
          <w:lang w:val="en-US"/>
        </w:rPr>
        <w:t xml:space="preserve">Power factor - </w:t>
      </w:r>
      <w:r>
        <w:rPr>
          <w:rStyle w:val="PlainTextChar"/>
          <w:rFonts w:cs="Arial"/>
          <w:lang w:val="en-US"/>
        </w:rPr>
        <w:t>cos phi ≥ 0,95</w:t>
      </w:r>
      <w:r>
        <w:rPr>
          <w:rFonts w:cs="Arial"/>
          <w:lang w:val="en-US"/>
        </w:rPr>
        <w:t>.</w:t>
      </w:r>
    </w:p>
    <w:p w14:paraId="09CD1FA7" w14:textId="77777777" w:rsidR="00705647" w:rsidRDefault="00EA5744">
      <w:pPr>
        <w:rPr>
          <w:lang w:val="en-US"/>
        </w:rPr>
      </w:pPr>
      <w:r>
        <w:rPr>
          <w:lang w:val="en-US"/>
        </w:rPr>
        <w:t xml:space="preserve">Guidance TSG-N-003 2008 – Safety actions against lightning must be </w:t>
      </w:r>
      <w:proofErr w:type="gramStart"/>
      <w:r>
        <w:rPr>
          <w:lang w:val="en-US"/>
        </w:rPr>
        <w:t>fulfilled</w:t>
      </w:r>
      <w:proofErr w:type="gramEnd"/>
      <w:r>
        <w:rPr>
          <w:lang w:val="en-US"/>
        </w:rPr>
        <w:t>.</w:t>
      </w:r>
    </w:p>
    <w:p w14:paraId="1D43F667" w14:textId="77777777" w:rsidR="00705647" w:rsidRDefault="00EA5744">
      <w:pPr>
        <w:rPr>
          <w:lang w:val="en-US"/>
        </w:rPr>
      </w:pPr>
      <w:r>
        <w:rPr>
          <w:lang w:val="en-US"/>
        </w:rPr>
        <w:t>All offered equipment must also fulfill following Slovenian EMC standards:</w:t>
      </w:r>
    </w:p>
    <w:p w14:paraId="535091C0" w14:textId="77777777" w:rsidR="00705647" w:rsidRDefault="00EA5744">
      <w:pPr>
        <w:numPr>
          <w:ilvl w:val="0"/>
          <w:numId w:val="3"/>
        </w:numPr>
        <w:spacing w:before="0" w:after="0"/>
        <w:rPr>
          <w:lang w:val="en-US"/>
        </w:rPr>
      </w:pPr>
      <w:r>
        <w:rPr>
          <w:lang w:val="en-US"/>
        </w:rPr>
        <w:t xml:space="preserve">Technical EMC norm (ur.l.RS </w:t>
      </w:r>
      <w:proofErr w:type="spellStart"/>
      <w:r>
        <w:rPr>
          <w:lang w:val="en-US"/>
        </w:rPr>
        <w:t>št</w:t>
      </w:r>
      <w:proofErr w:type="spellEnd"/>
      <w:r>
        <w:rPr>
          <w:lang w:val="en-US"/>
        </w:rPr>
        <w:t>. 132/06),</w:t>
      </w:r>
    </w:p>
    <w:p w14:paraId="54F465C4" w14:textId="77777777" w:rsidR="00705647" w:rsidRDefault="00EA5744">
      <w:pPr>
        <w:numPr>
          <w:ilvl w:val="0"/>
          <w:numId w:val="3"/>
        </w:numPr>
        <w:spacing w:before="0" w:after="0"/>
        <w:rPr>
          <w:lang w:val="en-US"/>
        </w:rPr>
      </w:pPr>
      <w:r>
        <w:rPr>
          <w:lang w:val="en-US"/>
        </w:rPr>
        <w:t>EN 50081-1,</w:t>
      </w:r>
    </w:p>
    <w:p w14:paraId="3EF0E313" w14:textId="77777777" w:rsidR="00705647" w:rsidRDefault="00EA5744">
      <w:pPr>
        <w:numPr>
          <w:ilvl w:val="0"/>
          <w:numId w:val="3"/>
        </w:numPr>
        <w:spacing w:before="0" w:after="0"/>
        <w:rPr>
          <w:lang w:val="en-US"/>
        </w:rPr>
      </w:pPr>
      <w:r>
        <w:rPr>
          <w:lang w:val="en-US"/>
        </w:rPr>
        <w:t>EN 50082-2,</w:t>
      </w:r>
    </w:p>
    <w:p w14:paraId="3A4425B2" w14:textId="77777777" w:rsidR="00705647" w:rsidRDefault="00EA5744">
      <w:pPr>
        <w:numPr>
          <w:ilvl w:val="0"/>
          <w:numId w:val="3"/>
        </w:numPr>
        <w:spacing w:before="0" w:after="0"/>
        <w:rPr>
          <w:lang w:val="en-US"/>
        </w:rPr>
      </w:pPr>
      <w:r>
        <w:rPr>
          <w:lang w:val="en-US"/>
        </w:rPr>
        <w:t xml:space="preserve">EN 55022 and </w:t>
      </w:r>
    </w:p>
    <w:p w14:paraId="6366F6AD" w14:textId="77777777" w:rsidR="00705647" w:rsidRDefault="00EA5744">
      <w:pPr>
        <w:numPr>
          <w:ilvl w:val="0"/>
          <w:numId w:val="3"/>
        </w:numPr>
        <w:spacing w:before="0" w:after="0"/>
        <w:rPr>
          <w:lang w:val="en-US"/>
        </w:rPr>
      </w:pPr>
      <w:r>
        <w:rPr>
          <w:lang w:val="en-US"/>
        </w:rPr>
        <w:t>EN 55024.</w:t>
      </w:r>
    </w:p>
    <w:p w14:paraId="001242F6" w14:textId="77777777" w:rsidR="00705647" w:rsidRDefault="00EA5744">
      <w:pPr>
        <w:pStyle w:val="Heading2"/>
        <w:numPr>
          <w:ilvl w:val="1"/>
          <w:numId w:val="2"/>
        </w:numPr>
        <w:rPr>
          <w:lang w:val="en-US"/>
        </w:rPr>
      </w:pPr>
      <w:bookmarkStart w:id="17" w:name="_Toc105761223"/>
      <w:bookmarkStart w:id="18" w:name="_Toc340145936"/>
      <w:bookmarkStart w:id="19" w:name="_Toc339978856"/>
      <w:bookmarkStart w:id="20" w:name="_Toc270924539"/>
      <w:bookmarkStart w:id="21" w:name="_Toc270924433"/>
      <w:r>
        <w:rPr>
          <w:lang w:val="en-US"/>
        </w:rPr>
        <w:t>Instructions for operation and maintenance</w:t>
      </w:r>
      <w:bookmarkEnd w:id="17"/>
      <w:bookmarkEnd w:id="18"/>
      <w:bookmarkEnd w:id="19"/>
      <w:bookmarkEnd w:id="20"/>
      <w:bookmarkEnd w:id="21"/>
    </w:p>
    <w:p w14:paraId="579F915C" w14:textId="095E8E21" w:rsidR="00705647" w:rsidRDefault="00EA5744">
      <w:pPr>
        <w:rPr>
          <w:lang w:val="en-US"/>
        </w:rPr>
      </w:pPr>
      <w:r>
        <w:rPr>
          <w:lang w:val="en-US"/>
        </w:rPr>
        <w:t xml:space="preserve">Technical documentation needed for user’s daily work and maintenance must be in Slovene or English language. For technical documentation in electronic form Acrobat PDF format must be used. The documentation must reflect the current state of the equipment at the time of delivery. Documentation must include </w:t>
      </w:r>
      <w:r w:rsidR="005D0F55">
        <w:rPr>
          <w:lang w:val="en-US"/>
        </w:rPr>
        <w:t>a user</w:t>
      </w:r>
      <w:r>
        <w:rPr>
          <w:lang w:val="en-US"/>
        </w:rPr>
        <w:t xml:space="preserve"> manual and service manual. By using this </w:t>
      </w:r>
      <w:r w:rsidR="005D0F55">
        <w:rPr>
          <w:lang w:val="en-US"/>
        </w:rPr>
        <w:t>information,</w:t>
      </w:r>
      <w:r>
        <w:rPr>
          <w:lang w:val="en-US"/>
        </w:rPr>
        <w:t xml:space="preserve"> </w:t>
      </w:r>
      <w:r w:rsidR="005D0F55">
        <w:rPr>
          <w:lang w:val="en-US"/>
        </w:rPr>
        <w:t>the user</w:t>
      </w:r>
      <w:r>
        <w:rPr>
          <w:lang w:val="en-US"/>
        </w:rPr>
        <w:t xml:space="preserve"> must be able to repair the equipment.</w:t>
      </w:r>
    </w:p>
    <w:p w14:paraId="1F9866E5" w14:textId="717FA0AF" w:rsidR="00705647" w:rsidRDefault="00EA5744">
      <w:pPr>
        <w:rPr>
          <w:lang w:val="en-US"/>
        </w:rPr>
      </w:pPr>
      <w:r>
        <w:rPr>
          <w:lang w:val="en-US"/>
        </w:rPr>
        <w:t xml:space="preserve">For each device it is required to provide one copy of documentation in printed and electronic form. </w:t>
      </w:r>
      <w:r w:rsidR="003E0790">
        <w:rPr>
          <w:lang w:val="en-US"/>
        </w:rPr>
        <w:t>If</w:t>
      </w:r>
      <w:r>
        <w:rPr>
          <w:lang w:val="en-US"/>
        </w:rPr>
        <w:t xml:space="preserve"> there are 2 or more devices of the same type</w:t>
      </w:r>
      <w:r w:rsidR="003E0790">
        <w:rPr>
          <w:lang w:val="en-US"/>
        </w:rPr>
        <w:t>,</w:t>
      </w:r>
      <w:r>
        <w:rPr>
          <w:lang w:val="en-US"/>
        </w:rPr>
        <w:t xml:space="preserve"> it is required to provide documentation in </w:t>
      </w:r>
      <w:proofErr w:type="gramStart"/>
      <w:r>
        <w:rPr>
          <w:lang w:val="en-US"/>
        </w:rPr>
        <w:t>an</w:t>
      </w:r>
      <w:proofErr w:type="gramEnd"/>
      <w:r>
        <w:rPr>
          <w:lang w:val="en-US"/>
        </w:rPr>
        <w:t xml:space="preserve"> according number of copies (not more than 3) in printed and electronic form for each type of device.</w:t>
      </w:r>
    </w:p>
    <w:p w14:paraId="34B01298" w14:textId="77777777" w:rsidR="00705647" w:rsidRDefault="00EA5744">
      <w:pPr>
        <w:rPr>
          <w:lang w:val="en-US"/>
        </w:rPr>
      </w:pPr>
      <w:r>
        <w:rPr>
          <w:lang w:val="en-US"/>
        </w:rPr>
        <w:t>The technical documentation must comprise of at least these items:</w:t>
      </w:r>
    </w:p>
    <w:p w14:paraId="61C61BEC" w14:textId="77777777" w:rsidR="00705647" w:rsidRDefault="00EA5744">
      <w:pPr>
        <w:numPr>
          <w:ilvl w:val="0"/>
          <w:numId w:val="3"/>
        </w:numPr>
        <w:spacing w:before="0" w:after="0"/>
        <w:rPr>
          <w:lang w:val="en-US"/>
        </w:rPr>
      </w:pPr>
      <w:r>
        <w:rPr>
          <w:lang w:val="en-US"/>
        </w:rPr>
        <w:t>Description of operation of the device and individual stages,</w:t>
      </w:r>
    </w:p>
    <w:p w14:paraId="082A0A40" w14:textId="77777777" w:rsidR="00705647" w:rsidRDefault="00EA5744">
      <w:pPr>
        <w:numPr>
          <w:ilvl w:val="0"/>
          <w:numId w:val="3"/>
        </w:numPr>
        <w:spacing w:before="0" w:after="0"/>
        <w:rPr>
          <w:lang w:val="en-US"/>
        </w:rPr>
      </w:pPr>
      <w:r>
        <w:rPr>
          <w:lang w:val="en-US"/>
        </w:rPr>
        <w:t>Description of procedures for setting parameters and retuning of the device,</w:t>
      </w:r>
    </w:p>
    <w:p w14:paraId="4FD7E0BD" w14:textId="77777777" w:rsidR="00705647" w:rsidRDefault="00EA5744">
      <w:pPr>
        <w:numPr>
          <w:ilvl w:val="0"/>
          <w:numId w:val="3"/>
        </w:numPr>
        <w:spacing w:before="0" w:after="0"/>
        <w:rPr>
          <w:lang w:val="en-US"/>
        </w:rPr>
      </w:pPr>
      <w:r>
        <w:rPr>
          <w:lang w:val="en-US"/>
        </w:rPr>
        <w:t>Detailed schematic design of all stages of the device,</w:t>
      </w:r>
    </w:p>
    <w:p w14:paraId="27D581F0" w14:textId="77777777" w:rsidR="00705647" w:rsidRDefault="00EA5744">
      <w:pPr>
        <w:numPr>
          <w:ilvl w:val="0"/>
          <w:numId w:val="3"/>
        </w:numPr>
        <w:spacing w:before="0" w:after="0"/>
        <w:rPr>
          <w:lang w:val="en-US"/>
        </w:rPr>
      </w:pPr>
      <w:r>
        <w:rPr>
          <w:lang w:val="en-US"/>
        </w:rPr>
        <w:t>List and description of all service exercises as required by the producer,</w:t>
      </w:r>
    </w:p>
    <w:p w14:paraId="44E68E68" w14:textId="77777777" w:rsidR="00705647" w:rsidRDefault="00EA5744">
      <w:pPr>
        <w:numPr>
          <w:ilvl w:val="0"/>
          <w:numId w:val="3"/>
        </w:numPr>
        <w:spacing w:before="0" w:after="0"/>
        <w:rPr>
          <w:lang w:val="en-US"/>
        </w:rPr>
      </w:pPr>
      <w:r>
        <w:rPr>
          <w:lang w:val="en-US"/>
        </w:rPr>
        <w:t>Guidelines for repair and exchange of parts,</w:t>
      </w:r>
    </w:p>
    <w:p w14:paraId="5BF20ACA" w14:textId="77777777" w:rsidR="00705647" w:rsidRDefault="00EA5744">
      <w:pPr>
        <w:numPr>
          <w:ilvl w:val="0"/>
          <w:numId w:val="3"/>
        </w:numPr>
        <w:spacing w:before="0" w:after="0"/>
        <w:rPr>
          <w:lang w:val="en-US"/>
        </w:rPr>
      </w:pPr>
      <w:r>
        <w:rPr>
          <w:lang w:val="en-US"/>
        </w:rPr>
        <w:t>Description of program functions and error messages,</w:t>
      </w:r>
    </w:p>
    <w:p w14:paraId="6F94CD82" w14:textId="77777777" w:rsidR="00705647" w:rsidRDefault="00EA5744">
      <w:pPr>
        <w:numPr>
          <w:ilvl w:val="0"/>
          <w:numId w:val="3"/>
        </w:numPr>
        <w:spacing w:before="0" w:after="0"/>
        <w:rPr>
          <w:lang w:val="en-US"/>
        </w:rPr>
      </w:pPr>
      <w:r>
        <w:rPr>
          <w:lang w:val="en-US"/>
        </w:rPr>
        <w:t>Protocols of all accessible control and supervisory interfaces,</w:t>
      </w:r>
    </w:p>
    <w:p w14:paraId="3A9CE42C" w14:textId="77777777" w:rsidR="00705647" w:rsidRDefault="00EA5744">
      <w:pPr>
        <w:numPr>
          <w:ilvl w:val="0"/>
          <w:numId w:val="3"/>
        </w:numPr>
        <w:spacing w:before="0" w:after="0"/>
        <w:rPr>
          <w:lang w:val="en-US"/>
        </w:rPr>
      </w:pPr>
      <w:r>
        <w:rPr>
          <w:lang w:val="en-US"/>
        </w:rPr>
        <w:t>All system and administrative passwords,</w:t>
      </w:r>
    </w:p>
    <w:p w14:paraId="2FEA2DD9" w14:textId="77777777" w:rsidR="00705647" w:rsidRDefault="00EA5744">
      <w:pPr>
        <w:numPr>
          <w:ilvl w:val="0"/>
          <w:numId w:val="3"/>
        </w:numPr>
        <w:spacing w:before="0" w:after="0"/>
        <w:rPr>
          <w:lang w:val="en-US"/>
        </w:rPr>
      </w:pPr>
      <w:r>
        <w:rPr>
          <w:lang w:val="en-US"/>
        </w:rPr>
        <w:t>Declaration of all dangerous substances used and guidance for handling and removal.</w:t>
      </w:r>
    </w:p>
    <w:p w14:paraId="45EDAAB5" w14:textId="77777777" w:rsidR="00705647" w:rsidRDefault="00EA5744">
      <w:pPr>
        <w:rPr>
          <w:lang w:val="en-US"/>
        </w:rPr>
      </w:pPr>
      <w:r>
        <w:rPr>
          <w:lang w:val="en-US"/>
        </w:rPr>
        <w:t>The labels on the equipment must be in Slovene or English language.</w:t>
      </w:r>
    </w:p>
    <w:p w14:paraId="49BAC988" w14:textId="77777777" w:rsidR="00705647" w:rsidRDefault="00EA5744">
      <w:pPr>
        <w:pStyle w:val="Heading2"/>
        <w:numPr>
          <w:ilvl w:val="1"/>
          <w:numId w:val="2"/>
        </w:numPr>
        <w:rPr>
          <w:lang w:val="en-US"/>
        </w:rPr>
      </w:pPr>
      <w:bookmarkStart w:id="22" w:name="_Toc105761224"/>
      <w:bookmarkStart w:id="23" w:name="_Toc340145937"/>
      <w:bookmarkStart w:id="24" w:name="_Toc339978857"/>
      <w:bookmarkStart w:id="25" w:name="_Toc270924540"/>
      <w:bookmarkStart w:id="26" w:name="_Toc270924434"/>
      <w:r>
        <w:rPr>
          <w:lang w:val="en-US"/>
        </w:rPr>
        <w:t>Noise</w:t>
      </w:r>
      <w:bookmarkEnd w:id="22"/>
      <w:bookmarkEnd w:id="23"/>
      <w:bookmarkEnd w:id="24"/>
      <w:bookmarkEnd w:id="25"/>
      <w:bookmarkEnd w:id="26"/>
    </w:p>
    <w:p w14:paraId="1DD22FD7" w14:textId="77777777" w:rsidR="00705647" w:rsidRDefault="00EA5744">
      <w:pPr>
        <w:rPr>
          <w:lang w:val="en-US"/>
        </w:rPr>
      </w:pPr>
      <w:r>
        <w:rPr>
          <w:lang w:val="en-US"/>
        </w:rPr>
        <w:t>The noise level at nominal operation must not exceed 65 dBA measured at the height of 1,5 m and at 1 m distance from the device.</w:t>
      </w:r>
    </w:p>
    <w:p w14:paraId="2381FEE2" w14:textId="77777777" w:rsidR="00705647" w:rsidRDefault="00EA5744">
      <w:pPr>
        <w:pStyle w:val="Heading2"/>
        <w:numPr>
          <w:ilvl w:val="1"/>
          <w:numId w:val="2"/>
        </w:numPr>
        <w:rPr>
          <w:lang w:val="en-US"/>
        </w:rPr>
      </w:pPr>
      <w:bookmarkStart w:id="27" w:name="_Toc105761225"/>
      <w:bookmarkStart w:id="28" w:name="_Toc340145938"/>
      <w:bookmarkStart w:id="29" w:name="_Toc339978858"/>
      <w:bookmarkStart w:id="30" w:name="_Toc270924541"/>
      <w:bookmarkStart w:id="31" w:name="_Toc270924435"/>
      <w:r>
        <w:rPr>
          <w:lang w:val="en-US"/>
        </w:rPr>
        <w:t>Internal Parts</w:t>
      </w:r>
      <w:bookmarkEnd w:id="27"/>
      <w:bookmarkEnd w:id="28"/>
      <w:bookmarkEnd w:id="29"/>
      <w:bookmarkEnd w:id="30"/>
      <w:bookmarkEnd w:id="31"/>
    </w:p>
    <w:p w14:paraId="4D1BEB48" w14:textId="77777777" w:rsidR="00705647" w:rsidRDefault="00EA5744">
      <w:pPr>
        <w:rPr>
          <w:lang w:val="en-US"/>
        </w:rPr>
      </w:pPr>
      <w:r>
        <w:rPr>
          <w:lang w:val="en-US"/>
        </w:rPr>
        <w:t>Parts of the device that are to be installed inside the building and will not be exposed to the weather conditions must operate under the following conditions:</w:t>
      </w:r>
    </w:p>
    <w:p w14:paraId="431E186D" w14:textId="77777777" w:rsidR="00705647" w:rsidRDefault="00EA5744">
      <w:pPr>
        <w:numPr>
          <w:ilvl w:val="0"/>
          <w:numId w:val="3"/>
        </w:numPr>
        <w:spacing w:before="0" w:after="0"/>
        <w:rPr>
          <w:lang w:val="en-US"/>
        </w:rPr>
      </w:pPr>
      <w:r>
        <w:rPr>
          <w:lang w:val="en-US"/>
        </w:rPr>
        <w:t>Temperature range: +5 °C ÷ 45 °C</w:t>
      </w:r>
    </w:p>
    <w:p w14:paraId="749BDD52" w14:textId="77777777" w:rsidR="00705647" w:rsidRDefault="00EA5744">
      <w:pPr>
        <w:numPr>
          <w:ilvl w:val="0"/>
          <w:numId w:val="3"/>
        </w:numPr>
        <w:spacing w:before="0" w:after="0"/>
        <w:rPr>
          <w:lang w:val="en-US"/>
        </w:rPr>
      </w:pPr>
      <w:r>
        <w:rPr>
          <w:lang w:val="en-US"/>
        </w:rPr>
        <w:t>Relative humidity: &lt;90%</w:t>
      </w:r>
    </w:p>
    <w:p w14:paraId="1A8676D2" w14:textId="77777777" w:rsidR="00705647" w:rsidRDefault="00EA5744">
      <w:pPr>
        <w:numPr>
          <w:ilvl w:val="0"/>
          <w:numId w:val="3"/>
        </w:numPr>
        <w:spacing w:before="0" w:after="0"/>
        <w:rPr>
          <w:lang w:val="en-US"/>
        </w:rPr>
      </w:pPr>
      <w:r>
        <w:rPr>
          <w:lang w:val="en-US"/>
        </w:rPr>
        <w:t>Input air temperature: &lt;35 °</w:t>
      </w:r>
      <w:proofErr w:type="gramStart"/>
      <w:r>
        <w:rPr>
          <w:lang w:val="en-US"/>
        </w:rPr>
        <w:t>C</w:t>
      </w:r>
      <w:proofErr w:type="gramEnd"/>
    </w:p>
    <w:p w14:paraId="33891CA6" w14:textId="77777777" w:rsidR="00705647" w:rsidRDefault="00EA5744">
      <w:pPr>
        <w:rPr>
          <w:lang w:val="en-US"/>
        </w:rPr>
      </w:pPr>
      <w:r>
        <w:rPr>
          <w:caps/>
          <w:lang w:val="en-US"/>
        </w:rPr>
        <w:t>a</w:t>
      </w:r>
      <w:r>
        <w:rPr>
          <w:lang w:val="en-US"/>
        </w:rPr>
        <w:t>ll devices must meet the quality requirements in the temperature range from +10 °C to +35 °C at 1200 m above sea level.</w:t>
      </w:r>
    </w:p>
    <w:p w14:paraId="2E1CD549" w14:textId="77777777" w:rsidR="00705647" w:rsidRDefault="00EA5744">
      <w:pPr>
        <w:pStyle w:val="Heading2"/>
        <w:numPr>
          <w:ilvl w:val="1"/>
          <w:numId w:val="2"/>
        </w:numPr>
        <w:rPr>
          <w:lang w:val="en-US"/>
        </w:rPr>
      </w:pPr>
      <w:bookmarkStart w:id="32" w:name="_Toc105761226"/>
      <w:bookmarkStart w:id="33" w:name="_Toc340145939"/>
      <w:bookmarkStart w:id="34" w:name="_Toc339978859"/>
      <w:bookmarkStart w:id="35" w:name="_Toc270924542"/>
      <w:bookmarkStart w:id="36" w:name="_Toc270924436"/>
      <w:r>
        <w:rPr>
          <w:lang w:val="en-US"/>
        </w:rPr>
        <w:lastRenderedPageBreak/>
        <w:t>External Parts</w:t>
      </w:r>
      <w:bookmarkEnd w:id="32"/>
      <w:bookmarkEnd w:id="33"/>
      <w:bookmarkEnd w:id="34"/>
      <w:bookmarkEnd w:id="35"/>
      <w:bookmarkEnd w:id="36"/>
    </w:p>
    <w:p w14:paraId="232F2837" w14:textId="77777777" w:rsidR="00705647" w:rsidRDefault="00EA5744">
      <w:pPr>
        <w:rPr>
          <w:lang w:val="en-US"/>
        </w:rPr>
      </w:pPr>
      <w:r>
        <w:rPr>
          <w:lang w:val="en-US"/>
        </w:rPr>
        <w:t>Parts of the device, which are intended to be used outdoor, and thus exposed to the weather conditions, must operate under the following conditions:</w:t>
      </w:r>
    </w:p>
    <w:p w14:paraId="63267F86" w14:textId="77777777" w:rsidR="00705647" w:rsidRDefault="00EA5744">
      <w:pPr>
        <w:numPr>
          <w:ilvl w:val="0"/>
          <w:numId w:val="3"/>
        </w:numPr>
        <w:spacing w:before="0" w:after="0"/>
        <w:rPr>
          <w:lang w:val="en-US"/>
        </w:rPr>
      </w:pPr>
      <w:r>
        <w:rPr>
          <w:lang w:val="en-US"/>
        </w:rPr>
        <w:t>Temperature range: -30 °C ÷ 45 °C</w:t>
      </w:r>
    </w:p>
    <w:p w14:paraId="56F724B3" w14:textId="77777777" w:rsidR="00705647" w:rsidRDefault="00EA5744">
      <w:pPr>
        <w:numPr>
          <w:ilvl w:val="0"/>
          <w:numId w:val="3"/>
        </w:numPr>
        <w:spacing w:before="0" w:after="0"/>
        <w:rPr>
          <w:lang w:val="en-US"/>
        </w:rPr>
      </w:pPr>
      <w:r>
        <w:rPr>
          <w:lang w:val="en-US"/>
        </w:rPr>
        <w:t>Relative humidity: 8 ÷ 100%</w:t>
      </w:r>
    </w:p>
    <w:p w14:paraId="6247CBE1" w14:textId="77777777" w:rsidR="00705647" w:rsidRDefault="00EA5744">
      <w:pPr>
        <w:numPr>
          <w:ilvl w:val="0"/>
          <w:numId w:val="3"/>
        </w:numPr>
        <w:spacing w:before="0" w:after="0"/>
        <w:rPr>
          <w:lang w:val="en-US"/>
        </w:rPr>
      </w:pPr>
      <w:r>
        <w:rPr>
          <w:lang w:val="en-US"/>
        </w:rPr>
        <w:t>Wind speed: 50 m/</w:t>
      </w:r>
      <w:proofErr w:type="gramStart"/>
      <w:r>
        <w:rPr>
          <w:lang w:val="en-US"/>
        </w:rPr>
        <w:t>s</w:t>
      </w:r>
      <w:proofErr w:type="gramEnd"/>
    </w:p>
    <w:p w14:paraId="7765634E" w14:textId="77777777" w:rsidR="00705647" w:rsidRDefault="00EA5744">
      <w:pPr>
        <w:numPr>
          <w:ilvl w:val="0"/>
          <w:numId w:val="3"/>
        </w:numPr>
        <w:spacing w:before="0" w:after="0"/>
        <w:rPr>
          <w:lang w:val="en-US"/>
        </w:rPr>
      </w:pPr>
      <w:r>
        <w:rPr>
          <w:lang w:val="en-US"/>
        </w:rPr>
        <w:t>Sun radiation power flux density: 1000 W/m</w:t>
      </w:r>
      <w:r>
        <w:rPr>
          <w:vertAlign w:val="superscript"/>
          <w:lang w:val="en-US"/>
        </w:rPr>
        <w:t>2</w:t>
      </w:r>
    </w:p>
    <w:p w14:paraId="079FAF1C" w14:textId="77777777" w:rsidR="00705647" w:rsidRDefault="00EA5744">
      <w:pPr>
        <w:pStyle w:val="Heading2"/>
        <w:numPr>
          <w:ilvl w:val="1"/>
          <w:numId w:val="2"/>
        </w:numPr>
        <w:rPr>
          <w:lang w:val="en-US"/>
        </w:rPr>
      </w:pPr>
      <w:bookmarkStart w:id="37" w:name="_Toc105761227"/>
      <w:bookmarkStart w:id="38" w:name="_Toc340145940"/>
      <w:bookmarkStart w:id="39" w:name="_Toc339978860"/>
      <w:bookmarkStart w:id="40" w:name="_Toc270924543"/>
      <w:bookmarkStart w:id="41" w:name="_Toc270924437"/>
      <w:r>
        <w:rPr>
          <w:lang w:val="en-US"/>
        </w:rPr>
        <w:t>Transportation</w:t>
      </w:r>
      <w:bookmarkEnd w:id="37"/>
      <w:bookmarkEnd w:id="38"/>
      <w:bookmarkEnd w:id="39"/>
      <w:bookmarkEnd w:id="40"/>
      <w:bookmarkEnd w:id="41"/>
    </w:p>
    <w:p w14:paraId="140D7DBF" w14:textId="77777777" w:rsidR="00705647" w:rsidRDefault="00EA5744">
      <w:pPr>
        <w:rPr>
          <w:lang w:val="en-US"/>
        </w:rPr>
      </w:pPr>
      <w:r>
        <w:rPr>
          <w:lang w:val="en-US"/>
        </w:rPr>
        <w:t>During the transportation a device in non-working state must withstand:</w:t>
      </w:r>
    </w:p>
    <w:p w14:paraId="649DC12E" w14:textId="77777777" w:rsidR="00705647" w:rsidRDefault="00EA5744">
      <w:pPr>
        <w:numPr>
          <w:ilvl w:val="0"/>
          <w:numId w:val="3"/>
        </w:numPr>
        <w:spacing w:before="0" w:after="0"/>
        <w:rPr>
          <w:lang w:val="en-US"/>
        </w:rPr>
      </w:pPr>
      <w:r>
        <w:rPr>
          <w:lang w:val="en-US"/>
        </w:rPr>
        <w:t xml:space="preserve">Temperature range: </w:t>
      </w:r>
      <w:r>
        <w:t>-40 °C ÷ 55 °C</w:t>
      </w:r>
    </w:p>
    <w:p w14:paraId="1308F5C7" w14:textId="77777777" w:rsidR="00705647" w:rsidRDefault="00EA5744">
      <w:pPr>
        <w:numPr>
          <w:ilvl w:val="0"/>
          <w:numId w:val="3"/>
        </w:numPr>
        <w:spacing w:before="0" w:after="0"/>
        <w:rPr>
          <w:lang w:val="en-US"/>
        </w:rPr>
      </w:pPr>
      <w:r>
        <w:rPr>
          <w:lang w:val="en-US"/>
        </w:rPr>
        <w:t>Relative humidity: 8 ÷ 100%</w:t>
      </w:r>
    </w:p>
    <w:p w14:paraId="59C994A1" w14:textId="77777777" w:rsidR="00705647" w:rsidRDefault="00EA5744">
      <w:pPr>
        <w:pStyle w:val="Heading2"/>
        <w:numPr>
          <w:ilvl w:val="1"/>
          <w:numId w:val="2"/>
        </w:numPr>
        <w:rPr>
          <w:lang w:val="en-US"/>
        </w:rPr>
      </w:pPr>
      <w:bookmarkStart w:id="42" w:name="_Toc105761228"/>
      <w:bookmarkStart w:id="43" w:name="_Toc340145941"/>
      <w:bookmarkStart w:id="44" w:name="_Toc339978861"/>
      <w:bookmarkStart w:id="45" w:name="_Toc270924544"/>
      <w:bookmarkStart w:id="46" w:name="_Toc270924438"/>
      <w:r>
        <w:rPr>
          <w:lang w:val="en-US"/>
        </w:rPr>
        <w:t>Physical Dimensions</w:t>
      </w:r>
      <w:bookmarkEnd w:id="42"/>
      <w:bookmarkEnd w:id="43"/>
      <w:bookmarkEnd w:id="44"/>
      <w:bookmarkEnd w:id="45"/>
      <w:bookmarkEnd w:id="46"/>
    </w:p>
    <w:p w14:paraId="2557CD51" w14:textId="77777777" w:rsidR="00705647" w:rsidRDefault="00EA5744">
      <w:pPr>
        <w:rPr>
          <w:lang w:val="en-US"/>
        </w:rPr>
      </w:pPr>
      <w:r>
        <w:rPr>
          <w:lang w:val="en-US"/>
        </w:rPr>
        <w:t xml:space="preserve">The depth of the whole device without the external cooling unit must be in a standard </w:t>
      </w:r>
      <w:proofErr w:type="gramStart"/>
      <w:r>
        <w:rPr>
          <w:lang w:val="en-US"/>
        </w:rPr>
        <w:t>19''</w:t>
      </w:r>
      <w:proofErr w:type="gramEnd"/>
      <w:r>
        <w:rPr>
          <w:lang w:val="en-US"/>
        </w:rPr>
        <w:t xml:space="preserve"> cabinet. The depth must not exceed 1m.</w:t>
      </w:r>
    </w:p>
    <w:p w14:paraId="7CC676FB" w14:textId="5391AAF6" w:rsidR="00E70848" w:rsidRDefault="00E70848">
      <w:pPr>
        <w:rPr>
          <w:lang w:val="en-US"/>
        </w:rPr>
      </w:pPr>
      <w:r w:rsidRPr="003F1235">
        <w:rPr>
          <w:lang w:val="en-US"/>
        </w:rPr>
        <w:t>If a modular design of the transmitter is required is required and transmitter units are mounted in a cabinet, all spaces on the front side that are not completed must be closed with blind covers.</w:t>
      </w:r>
    </w:p>
    <w:p w14:paraId="346C5453" w14:textId="77777777" w:rsidR="00705647" w:rsidRDefault="00EA5744">
      <w:pPr>
        <w:pStyle w:val="Heading2"/>
        <w:numPr>
          <w:ilvl w:val="1"/>
          <w:numId w:val="2"/>
        </w:numPr>
        <w:rPr>
          <w:lang w:val="en-US"/>
        </w:rPr>
      </w:pPr>
      <w:bookmarkStart w:id="47" w:name="_Toc105761229"/>
      <w:bookmarkStart w:id="48" w:name="_Toc340145942"/>
      <w:bookmarkStart w:id="49" w:name="_Toc339978862"/>
      <w:bookmarkStart w:id="50" w:name="_Toc270924545"/>
      <w:bookmarkStart w:id="51" w:name="_Toc270924439"/>
      <w:r>
        <w:rPr>
          <w:lang w:val="en-US"/>
        </w:rPr>
        <w:t>Connectors</w:t>
      </w:r>
      <w:bookmarkEnd w:id="47"/>
      <w:bookmarkEnd w:id="48"/>
      <w:bookmarkEnd w:id="49"/>
      <w:bookmarkEnd w:id="50"/>
      <w:bookmarkEnd w:id="51"/>
    </w:p>
    <w:p w14:paraId="3AEBBAF6" w14:textId="77777777" w:rsidR="00705647" w:rsidRDefault="00EA5744">
      <w:pPr>
        <w:rPr>
          <w:lang w:val="en-US"/>
        </w:rPr>
      </w:pPr>
      <w:r>
        <w:rPr>
          <w:lang w:val="en-US"/>
        </w:rPr>
        <w:t>Only the following connector types can be used:</w:t>
      </w:r>
    </w:p>
    <w:p w14:paraId="00703BCC" w14:textId="77777777" w:rsidR="00705647" w:rsidRDefault="00EA5744">
      <w:pPr>
        <w:numPr>
          <w:ilvl w:val="0"/>
          <w:numId w:val="3"/>
        </w:numPr>
        <w:spacing w:before="0" w:after="0"/>
        <w:rPr>
          <w:lang w:val="en-US"/>
        </w:rPr>
      </w:pPr>
      <w:r>
        <w:rPr>
          <w:lang w:val="en-US"/>
        </w:rPr>
        <w:t xml:space="preserve">BNC 75 </w:t>
      </w:r>
      <w:r>
        <w:rPr>
          <w:rFonts w:cs="Arial"/>
          <w:lang w:val="en-US"/>
        </w:rPr>
        <w:t>Ω</w:t>
      </w:r>
      <w:r>
        <w:rPr>
          <w:lang w:val="en-US"/>
        </w:rPr>
        <w:t xml:space="preserve"> or 50 </w:t>
      </w:r>
      <w:r>
        <w:rPr>
          <w:rFonts w:cs="Arial"/>
          <w:lang w:val="en-US"/>
        </w:rPr>
        <w:t>Ω</w:t>
      </w:r>
      <w:r>
        <w:rPr>
          <w:lang w:val="en-US"/>
        </w:rPr>
        <w:t>,</w:t>
      </w:r>
    </w:p>
    <w:p w14:paraId="6CB2BF13" w14:textId="77777777" w:rsidR="00705647" w:rsidRDefault="00EA5744">
      <w:pPr>
        <w:numPr>
          <w:ilvl w:val="0"/>
          <w:numId w:val="3"/>
        </w:numPr>
        <w:spacing w:before="0" w:after="0"/>
        <w:rPr>
          <w:lang w:val="en-US"/>
        </w:rPr>
      </w:pPr>
      <w:r>
        <w:rPr>
          <w:lang w:val="en-US"/>
        </w:rPr>
        <w:t>N,</w:t>
      </w:r>
    </w:p>
    <w:p w14:paraId="20591E10" w14:textId="77777777" w:rsidR="00705647" w:rsidRDefault="00EA5744">
      <w:pPr>
        <w:numPr>
          <w:ilvl w:val="0"/>
          <w:numId w:val="3"/>
        </w:numPr>
        <w:spacing w:before="0" w:after="0"/>
        <w:rPr>
          <w:lang w:val="en-US"/>
        </w:rPr>
      </w:pPr>
      <w:r>
        <w:rPr>
          <w:lang w:val="en-US"/>
        </w:rPr>
        <w:t xml:space="preserve">SMA, SMB, TNC, </w:t>
      </w:r>
    </w:p>
    <w:p w14:paraId="15E308E2" w14:textId="77777777" w:rsidR="00705647" w:rsidRDefault="00EA5744">
      <w:pPr>
        <w:numPr>
          <w:ilvl w:val="0"/>
          <w:numId w:val="3"/>
        </w:numPr>
        <w:spacing w:before="0" w:after="0"/>
        <w:rPr>
          <w:lang w:val="en-US"/>
        </w:rPr>
      </w:pPr>
      <w:r>
        <w:rPr>
          <w:lang w:val="en-US"/>
        </w:rPr>
        <w:t>DIN 7/16,</w:t>
      </w:r>
    </w:p>
    <w:p w14:paraId="41D87B00" w14:textId="77777777" w:rsidR="00705647" w:rsidRDefault="00EA5744">
      <w:pPr>
        <w:numPr>
          <w:ilvl w:val="0"/>
          <w:numId w:val="3"/>
        </w:numPr>
        <w:spacing w:before="0" w:after="0"/>
        <w:rPr>
          <w:lang w:val="en-US"/>
        </w:rPr>
      </w:pPr>
      <w:r>
        <w:rPr>
          <w:lang w:val="en-US"/>
        </w:rPr>
        <w:t>7/8”, 1 5/8”,1/8" EIA,</w:t>
      </w:r>
    </w:p>
    <w:p w14:paraId="28F391FB" w14:textId="77777777" w:rsidR="00705647" w:rsidRDefault="00EA5744">
      <w:pPr>
        <w:numPr>
          <w:ilvl w:val="0"/>
          <w:numId w:val="3"/>
        </w:numPr>
        <w:spacing w:before="0" w:after="0"/>
        <w:rPr>
          <w:lang w:val="en-US"/>
        </w:rPr>
      </w:pPr>
      <w:r>
        <w:rPr>
          <w:lang w:val="en-US"/>
        </w:rPr>
        <w:t>RJ45</w:t>
      </w:r>
    </w:p>
    <w:p w14:paraId="23342200" w14:textId="77777777" w:rsidR="00705647" w:rsidRDefault="00EA5744">
      <w:pPr>
        <w:rPr>
          <w:lang w:val="en-US"/>
        </w:rPr>
      </w:pPr>
      <w:r>
        <w:rPr>
          <w:lang w:val="en-US"/>
        </w:rPr>
        <w:t>For devices up to 200 W output power output RF connectors must be of type N-female or type DIN 7/16-female.</w:t>
      </w:r>
    </w:p>
    <w:p w14:paraId="22092F58" w14:textId="77777777" w:rsidR="00705647" w:rsidRDefault="00EA5744">
      <w:pPr>
        <w:pStyle w:val="Heading2"/>
        <w:numPr>
          <w:ilvl w:val="1"/>
          <w:numId w:val="2"/>
        </w:numPr>
        <w:rPr>
          <w:lang w:val="en-US"/>
        </w:rPr>
      </w:pPr>
      <w:bookmarkStart w:id="52" w:name="_Toc105761230"/>
      <w:r>
        <w:rPr>
          <w:lang w:val="en-US"/>
        </w:rPr>
        <w:t>Protection loop - interlock</w:t>
      </w:r>
      <w:bookmarkEnd w:id="52"/>
    </w:p>
    <w:p w14:paraId="556A1889" w14:textId="77777777" w:rsidR="00705647" w:rsidRDefault="00EA5744">
      <w:pPr>
        <w:rPr>
          <w:lang w:val="en-US"/>
        </w:rPr>
      </w:pPr>
      <w:r>
        <w:rPr>
          <w:lang w:val="en-US"/>
        </w:rPr>
        <w:t>The device must be equipped with a connector for protective loop (interlock) functionality.</w:t>
      </w:r>
    </w:p>
    <w:p w14:paraId="623C2A3E" w14:textId="1D830C00" w:rsidR="00705647" w:rsidRDefault="003E0790">
      <w:pPr>
        <w:rPr>
          <w:lang w:val="en-US"/>
        </w:rPr>
      </w:pPr>
      <w:r>
        <w:rPr>
          <w:lang w:val="en-US"/>
        </w:rPr>
        <w:t>If</w:t>
      </w:r>
      <w:r w:rsidR="00EA5744">
        <w:rPr>
          <w:lang w:val="en-US"/>
        </w:rPr>
        <w:t xml:space="preserve"> the </w:t>
      </w:r>
      <w:r>
        <w:rPr>
          <w:lang w:val="en-US"/>
        </w:rPr>
        <w:t>p</w:t>
      </w:r>
      <w:r w:rsidRPr="003E0790">
        <w:rPr>
          <w:lang w:val="en-US"/>
        </w:rPr>
        <w:t xml:space="preserve">rotection </w:t>
      </w:r>
      <w:r w:rsidR="00EA5744">
        <w:rPr>
          <w:lang w:val="en-US"/>
        </w:rPr>
        <w:t>loop is opened the transmitter must be automatically switched off.</w:t>
      </w:r>
    </w:p>
    <w:p w14:paraId="392D6AA2" w14:textId="77777777" w:rsidR="00705647" w:rsidRDefault="00EA5744">
      <w:pPr>
        <w:pStyle w:val="Heading2"/>
        <w:numPr>
          <w:ilvl w:val="1"/>
          <w:numId w:val="2"/>
        </w:numPr>
        <w:rPr>
          <w:lang w:val="en-US"/>
        </w:rPr>
      </w:pPr>
      <w:bookmarkStart w:id="53" w:name="_Toc105761231"/>
      <w:bookmarkStart w:id="54" w:name="_Toc340145944"/>
      <w:bookmarkStart w:id="55" w:name="_Toc339978864"/>
      <w:bookmarkStart w:id="56" w:name="_Toc270924547"/>
      <w:bookmarkStart w:id="57" w:name="_Toc270924441"/>
      <w:r>
        <w:rPr>
          <w:lang w:val="en-US"/>
        </w:rPr>
        <w:t>Local interface</w:t>
      </w:r>
      <w:bookmarkEnd w:id="53"/>
      <w:bookmarkEnd w:id="54"/>
      <w:bookmarkEnd w:id="55"/>
      <w:bookmarkEnd w:id="56"/>
      <w:bookmarkEnd w:id="57"/>
    </w:p>
    <w:p w14:paraId="1E60A816" w14:textId="77777777" w:rsidR="00705647" w:rsidRDefault="00EA5744">
      <w:pPr>
        <w:rPr>
          <w:lang w:val="en-US"/>
        </w:rPr>
      </w:pPr>
      <w:r>
        <w:rPr>
          <w:lang w:val="en-US"/>
        </w:rPr>
        <w:t>For fast device state recognition light indication according to following key must be used:</w:t>
      </w:r>
    </w:p>
    <w:p w14:paraId="7D1D28A8" w14:textId="77777777" w:rsidR="00705647" w:rsidRDefault="00EA5744">
      <w:pPr>
        <w:numPr>
          <w:ilvl w:val="0"/>
          <w:numId w:val="4"/>
        </w:numPr>
        <w:spacing w:before="0" w:after="0"/>
        <w:rPr>
          <w:lang w:val="en-US"/>
        </w:rPr>
      </w:pPr>
      <w:r>
        <w:rPr>
          <w:lang w:val="en-US"/>
        </w:rPr>
        <w:t>Green – normal operation,</w:t>
      </w:r>
    </w:p>
    <w:p w14:paraId="62ADBEF9" w14:textId="77777777" w:rsidR="00705647" w:rsidRDefault="00EA5744">
      <w:pPr>
        <w:numPr>
          <w:ilvl w:val="0"/>
          <w:numId w:val="4"/>
        </w:numPr>
        <w:spacing w:before="0" w:after="0"/>
        <w:rPr>
          <w:lang w:val="en-US"/>
        </w:rPr>
      </w:pPr>
      <w:r>
        <w:rPr>
          <w:lang w:val="en-US"/>
        </w:rPr>
        <w:t>Yellow – warning (abnormal operation without interruption of service),</w:t>
      </w:r>
    </w:p>
    <w:p w14:paraId="3E843FBB" w14:textId="77777777" w:rsidR="00705647" w:rsidRDefault="00EA5744">
      <w:pPr>
        <w:numPr>
          <w:ilvl w:val="0"/>
          <w:numId w:val="4"/>
        </w:numPr>
        <w:spacing w:before="0" w:after="0"/>
        <w:rPr>
          <w:lang w:val="en-US"/>
        </w:rPr>
      </w:pPr>
      <w:r>
        <w:rPr>
          <w:lang w:val="en-US"/>
        </w:rPr>
        <w:t>Red – fault (interruption of service).</w:t>
      </w:r>
    </w:p>
    <w:p w14:paraId="728DCAA3" w14:textId="4D63DEB4" w:rsidR="00705647" w:rsidRDefault="00EA5744">
      <w:pPr>
        <w:rPr>
          <w:lang w:val="en-US"/>
        </w:rPr>
      </w:pPr>
      <w:r>
        <w:rPr>
          <w:lang w:val="en-US"/>
        </w:rPr>
        <w:t xml:space="preserve">The operator must be able to manage all parameters of the device by use of the local interface, which consists of </w:t>
      </w:r>
      <w:r w:rsidR="00D875A0">
        <w:rPr>
          <w:lang w:val="en-US"/>
        </w:rPr>
        <w:t>a display</w:t>
      </w:r>
      <w:r>
        <w:rPr>
          <w:lang w:val="en-US"/>
        </w:rPr>
        <w:t xml:space="preserve"> and keyboard.</w:t>
      </w:r>
    </w:p>
    <w:p w14:paraId="44A3CA06" w14:textId="77777777" w:rsidR="00705647" w:rsidRDefault="00EA5744">
      <w:pPr>
        <w:pStyle w:val="Heading2"/>
        <w:numPr>
          <w:ilvl w:val="1"/>
          <w:numId w:val="2"/>
        </w:numPr>
        <w:rPr>
          <w:lang w:val="en-US"/>
        </w:rPr>
      </w:pPr>
      <w:bookmarkStart w:id="58" w:name="_Ref215908139"/>
      <w:bookmarkStart w:id="59" w:name="_Toc105761232"/>
      <w:bookmarkStart w:id="60" w:name="_Toc340145945"/>
      <w:bookmarkStart w:id="61" w:name="_Toc339978865"/>
      <w:bookmarkStart w:id="62" w:name="_Toc270924548"/>
      <w:bookmarkStart w:id="63" w:name="_Toc270924442"/>
      <w:r>
        <w:rPr>
          <w:lang w:val="en-US"/>
        </w:rPr>
        <w:t>Remote interface</w:t>
      </w:r>
      <w:bookmarkEnd w:id="58"/>
      <w:bookmarkEnd w:id="59"/>
      <w:bookmarkEnd w:id="60"/>
      <w:bookmarkEnd w:id="61"/>
      <w:bookmarkEnd w:id="62"/>
      <w:bookmarkEnd w:id="63"/>
    </w:p>
    <w:p w14:paraId="5A8A16EE" w14:textId="77777777" w:rsidR="00705647" w:rsidRDefault="00EA5744">
      <w:pPr>
        <w:rPr>
          <w:lang w:val="en-US"/>
        </w:rPr>
      </w:pPr>
      <w:r>
        <w:rPr>
          <w:lang w:val="en-US"/>
        </w:rPr>
        <w:t>Remote control is based on IP over 10/100BaseT Ethernet network. Therefore, the device must have a LAN interface with RJ-45 connector according to the ISO 8877 specification.</w:t>
      </w:r>
    </w:p>
    <w:p w14:paraId="7E9E7EA0" w14:textId="77777777" w:rsidR="00705647" w:rsidRDefault="00EA5744">
      <w:pPr>
        <w:rPr>
          <w:lang w:val="en-US"/>
        </w:rPr>
      </w:pPr>
      <w:r>
        <w:rPr>
          <w:lang w:val="en-US"/>
        </w:rPr>
        <w:t>The solutions to access the remote interface via the data network RJ45 connectors with separate VLAN is also allowed.</w:t>
      </w:r>
    </w:p>
    <w:p w14:paraId="216CBBFC" w14:textId="77777777" w:rsidR="00705647" w:rsidRDefault="00EA5744">
      <w:pPr>
        <w:rPr>
          <w:lang w:val="en-US"/>
        </w:rPr>
      </w:pPr>
      <w:r>
        <w:rPr>
          <w:lang w:val="en-US"/>
        </w:rPr>
        <w:t xml:space="preserve">It must be possible to reset the IP, </w:t>
      </w:r>
      <w:proofErr w:type="gramStart"/>
      <w:r>
        <w:rPr>
          <w:lang w:val="en-US"/>
        </w:rPr>
        <w:t>username</w:t>
      </w:r>
      <w:proofErr w:type="gramEnd"/>
      <w:r>
        <w:rPr>
          <w:lang w:val="en-US"/>
        </w:rPr>
        <w:t xml:space="preserve"> and password in one of the following ways:</w:t>
      </w:r>
    </w:p>
    <w:p w14:paraId="63746FC3" w14:textId="77777777" w:rsidR="00705647" w:rsidRDefault="00EA5744">
      <w:pPr>
        <w:numPr>
          <w:ilvl w:val="0"/>
          <w:numId w:val="4"/>
        </w:numPr>
        <w:spacing w:before="0" w:after="0"/>
        <w:rPr>
          <w:lang w:val="en-US"/>
        </w:rPr>
      </w:pPr>
      <w:r>
        <w:rPr>
          <w:lang w:val="en-US"/>
        </w:rPr>
        <w:t>Hidden switch or button on the device or</w:t>
      </w:r>
    </w:p>
    <w:p w14:paraId="04F0750B" w14:textId="77777777" w:rsidR="00705647" w:rsidRDefault="00EA5744">
      <w:pPr>
        <w:numPr>
          <w:ilvl w:val="0"/>
          <w:numId w:val="4"/>
        </w:numPr>
        <w:spacing w:before="0" w:after="0"/>
        <w:rPr>
          <w:lang w:val="en-US"/>
        </w:rPr>
      </w:pPr>
      <w:r>
        <w:rPr>
          <w:lang w:val="en-US"/>
        </w:rPr>
        <w:lastRenderedPageBreak/>
        <w:t>Local interface or</w:t>
      </w:r>
    </w:p>
    <w:p w14:paraId="17C6DB60" w14:textId="77777777" w:rsidR="00705647" w:rsidRDefault="00EA5744">
      <w:pPr>
        <w:numPr>
          <w:ilvl w:val="0"/>
          <w:numId w:val="4"/>
        </w:numPr>
        <w:spacing w:before="0" w:after="0"/>
        <w:rPr>
          <w:lang w:val="en-US"/>
        </w:rPr>
      </w:pPr>
      <w:r>
        <w:rPr>
          <w:lang w:val="en-US"/>
        </w:rPr>
        <w:t>Serial interface RS232 and open terminal access without username and password or</w:t>
      </w:r>
    </w:p>
    <w:p w14:paraId="42DAA414" w14:textId="77777777" w:rsidR="00705647" w:rsidRDefault="00EA5744">
      <w:pPr>
        <w:numPr>
          <w:ilvl w:val="0"/>
          <w:numId w:val="4"/>
        </w:numPr>
        <w:spacing w:before="0" w:after="0"/>
        <w:rPr>
          <w:lang w:val="en-US"/>
        </w:rPr>
      </w:pPr>
      <w:r>
        <w:rPr>
          <w:lang w:val="en-US"/>
        </w:rPr>
        <w:t>Remote interface.</w:t>
      </w:r>
    </w:p>
    <w:p w14:paraId="58D56191" w14:textId="77777777" w:rsidR="00705647" w:rsidRDefault="00EA5744">
      <w:pPr>
        <w:rPr>
          <w:lang w:val="en-US"/>
        </w:rPr>
      </w:pPr>
      <w:r>
        <w:rPr>
          <w:lang w:val="en-US"/>
        </w:rPr>
        <w:t xml:space="preserve">It must be </w:t>
      </w:r>
      <w:r>
        <w:rPr>
          <w:u w:val="single"/>
          <w:lang w:val="en-US"/>
        </w:rPr>
        <w:t>impossible</w:t>
      </w:r>
      <w:r>
        <w:rPr>
          <w:lang w:val="en-US"/>
        </w:rPr>
        <w:t xml:space="preserve"> to damage the device through the remote interface.</w:t>
      </w:r>
    </w:p>
    <w:p w14:paraId="0D0CCA66" w14:textId="73C3157B" w:rsidR="00705647" w:rsidRDefault="00EA5744">
      <w:pPr>
        <w:rPr>
          <w:lang w:val="en-US"/>
        </w:rPr>
      </w:pPr>
      <w:r>
        <w:rPr>
          <w:lang w:val="en-US"/>
        </w:rPr>
        <w:t xml:space="preserve">The remote control must have </w:t>
      </w:r>
      <w:r w:rsidR="007207A9">
        <w:rPr>
          <w:lang w:val="en-US"/>
        </w:rPr>
        <w:t>a web</w:t>
      </w:r>
      <w:r>
        <w:rPr>
          <w:lang w:val="en-US"/>
        </w:rPr>
        <w:t xml:space="preserve"> interface and a SNMP interface.</w:t>
      </w:r>
    </w:p>
    <w:p w14:paraId="3EBD72E9" w14:textId="77777777" w:rsidR="00705647" w:rsidRDefault="00EA5744">
      <w:pPr>
        <w:pStyle w:val="Heading3"/>
        <w:numPr>
          <w:ilvl w:val="2"/>
          <w:numId w:val="2"/>
        </w:numPr>
        <w:rPr>
          <w:lang w:val="en-US"/>
        </w:rPr>
      </w:pPr>
      <w:bookmarkStart w:id="64" w:name="_Toc105761233"/>
      <w:bookmarkStart w:id="65" w:name="_Toc340145946"/>
      <w:bookmarkStart w:id="66" w:name="_Toc339978866"/>
      <w:bookmarkStart w:id="67" w:name="_Toc270924549"/>
      <w:bookmarkStart w:id="68" w:name="_Toc270924443"/>
      <w:r>
        <w:rPr>
          <w:lang w:val="en-US"/>
        </w:rPr>
        <w:t>Web GUI</w:t>
      </w:r>
      <w:bookmarkEnd w:id="64"/>
      <w:bookmarkEnd w:id="65"/>
      <w:bookmarkEnd w:id="66"/>
      <w:bookmarkEnd w:id="67"/>
      <w:bookmarkEnd w:id="68"/>
    </w:p>
    <w:p w14:paraId="04EE35E8" w14:textId="77777777" w:rsidR="00705647" w:rsidRDefault="00EA5744">
      <w:pPr>
        <w:rPr>
          <w:lang w:val="en-US"/>
        </w:rPr>
      </w:pPr>
      <w:r>
        <w:rPr>
          <w:lang w:val="en-US"/>
        </w:rPr>
        <w:t xml:space="preserve">The web user interface is the main remote interface. The single window web interface must provide complete monitoring and control over the </w:t>
      </w:r>
      <w:proofErr w:type="gramStart"/>
      <w:r>
        <w:rPr>
          <w:lang w:val="en-US"/>
        </w:rPr>
        <w:t>device</w:t>
      </w:r>
      <w:proofErr w:type="gramEnd"/>
      <w:r>
        <w:rPr>
          <w:lang w:val="en-US"/>
        </w:rPr>
        <w:t xml:space="preserve"> and all attached sub-devices. It must be possible to make software upgrades though </w:t>
      </w:r>
      <w:proofErr w:type="gramStart"/>
      <w:r>
        <w:rPr>
          <w:lang w:val="en-US"/>
        </w:rPr>
        <w:t>the Web</w:t>
      </w:r>
      <w:proofErr w:type="gramEnd"/>
      <w:r>
        <w:rPr>
          <w:lang w:val="en-US"/>
        </w:rPr>
        <w:t>-GUI.</w:t>
      </w:r>
    </w:p>
    <w:p w14:paraId="4196AFEA" w14:textId="77777777" w:rsidR="00705647" w:rsidRDefault="00EA5744">
      <w:pPr>
        <w:rPr>
          <w:lang w:val="en-US"/>
        </w:rPr>
      </w:pPr>
      <w:r>
        <w:rPr>
          <w:lang w:val="en-US"/>
        </w:rPr>
        <w:t>A two-level user interface with username and password must be implemented.</w:t>
      </w:r>
    </w:p>
    <w:p w14:paraId="4CE78B69" w14:textId="77777777" w:rsidR="00705647" w:rsidRDefault="00EA5744">
      <w:pPr>
        <w:rPr>
          <w:lang w:val="en-US"/>
        </w:rPr>
      </w:pPr>
      <w:r>
        <w:rPr>
          <w:lang w:val="en-US"/>
        </w:rPr>
        <w:t>The web interface must allow simultaneous access for multiple users - 3 or more.</w:t>
      </w:r>
    </w:p>
    <w:p w14:paraId="69DC0818" w14:textId="77777777" w:rsidR="00705647" w:rsidRDefault="00EA5744">
      <w:pPr>
        <w:rPr>
          <w:lang w:val="en-US"/>
        </w:rPr>
      </w:pPr>
      <w:r>
        <w:rPr>
          <w:lang w:val="en-US"/>
        </w:rPr>
        <w:t>Transfer of each web site must be completed in less than 4 seconds.</w:t>
      </w:r>
    </w:p>
    <w:p w14:paraId="392F6F77" w14:textId="2CA45B2D" w:rsidR="00705647" w:rsidRDefault="00EA5744">
      <w:pPr>
        <w:rPr>
          <w:lang w:val="en-US"/>
        </w:rPr>
      </w:pPr>
      <w:r>
        <w:rPr>
          <w:lang w:val="en-US"/>
        </w:rPr>
        <w:t xml:space="preserve">Process data and status information inside the web interface must be refreshed in regular intervals (up to 15 seconds) with </w:t>
      </w:r>
      <w:r w:rsidR="00E51C1E">
        <w:rPr>
          <w:lang w:val="en-US"/>
        </w:rPr>
        <w:t>the possibility</w:t>
      </w:r>
      <w:r>
        <w:rPr>
          <w:lang w:val="en-US"/>
        </w:rPr>
        <w:t xml:space="preserve"> to disable or change.</w:t>
      </w:r>
    </w:p>
    <w:p w14:paraId="6BD3ED89" w14:textId="77777777" w:rsidR="00705647" w:rsidRDefault="00EA5744">
      <w:pPr>
        <w:rPr>
          <w:lang w:val="en-US"/>
        </w:rPr>
      </w:pPr>
      <w:r>
        <w:rPr>
          <w:lang w:val="en-US"/>
        </w:rPr>
        <w:t xml:space="preserve">It must be possible to save and restore device configuration </w:t>
      </w:r>
      <w:proofErr w:type="gramStart"/>
      <w:r>
        <w:rPr>
          <w:lang w:val="en-US"/>
        </w:rPr>
        <w:t>by</w:t>
      </w:r>
      <w:proofErr w:type="gramEnd"/>
      <w:r>
        <w:rPr>
          <w:lang w:val="en-US"/>
        </w:rPr>
        <w:t xml:space="preserve"> a single click.</w:t>
      </w:r>
    </w:p>
    <w:p w14:paraId="3C4CA1A6" w14:textId="77777777" w:rsidR="00705647" w:rsidRDefault="00EA5744">
      <w:pPr>
        <w:rPr>
          <w:lang w:val="en-US"/>
        </w:rPr>
      </w:pPr>
      <w:r>
        <w:rPr>
          <w:lang w:val="en-US"/>
        </w:rPr>
        <w:t>An action history for logging of user action must be implemented.</w:t>
      </w:r>
    </w:p>
    <w:p w14:paraId="62E220F7" w14:textId="249F4853" w:rsidR="00705647" w:rsidRDefault="00EA5744">
      <w:pPr>
        <w:rPr>
          <w:lang w:val="en-US"/>
        </w:rPr>
      </w:pPr>
      <w:r>
        <w:rPr>
          <w:lang w:val="en-US"/>
        </w:rPr>
        <w:t xml:space="preserve">The web interface must enable </w:t>
      </w:r>
      <w:r w:rsidR="00FA0B5C">
        <w:rPr>
          <w:lang w:val="en-US"/>
        </w:rPr>
        <w:t>browsing</w:t>
      </w:r>
      <w:r>
        <w:rPr>
          <w:lang w:val="en-US"/>
        </w:rPr>
        <w:t xml:space="preserve">, </w:t>
      </w:r>
      <w:proofErr w:type="gramStart"/>
      <w:r w:rsidR="00FA0B5C">
        <w:rPr>
          <w:lang w:val="en-US"/>
        </w:rPr>
        <w:t>clear</w:t>
      </w:r>
      <w:r w:rsidR="00354AC5">
        <w:rPr>
          <w:lang w:val="en-US"/>
        </w:rPr>
        <w:t>ing</w:t>
      </w:r>
      <w:proofErr w:type="gramEnd"/>
      <w:r>
        <w:rPr>
          <w:lang w:val="en-US"/>
        </w:rPr>
        <w:t xml:space="preserve"> and sav</w:t>
      </w:r>
      <w:r w:rsidR="00FA0B5C">
        <w:rPr>
          <w:lang w:val="en-US"/>
        </w:rPr>
        <w:t>ing</w:t>
      </w:r>
      <w:r>
        <w:rPr>
          <w:lang w:val="en-US"/>
        </w:rPr>
        <w:t xml:space="preserve"> </w:t>
      </w:r>
      <w:r w:rsidR="00FA0B5C">
        <w:rPr>
          <w:lang w:val="en-US"/>
        </w:rPr>
        <w:t xml:space="preserve">of the </w:t>
      </w:r>
      <w:r>
        <w:rPr>
          <w:lang w:val="en-US"/>
        </w:rPr>
        <w:t xml:space="preserve">device log. In </w:t>
      </w:r>
      <w:r w:rsidR="005E1977">
        <w:rPr>
          <w:lang w:val="en-US"/>
        </w:rPr>
        <w:t>the case</w:t>
      </w:r>
      <w:r>
        <w:rPr>
          <w:lang w:val="en-US"/>
        </w:rPr>
        <w:t xml:space="preserve"> of large logs, pagination with not more than 40 events per page must be implemented.</w:t>
      </w:r>
    </w:p>
    <w:p w14:paraId="18177E65" w14:textId="77777777" w:rsidR="00705647" w:rsidRDefault="00EA5744">
      <w:pPr>
        <w:rPr>
          <w:lang w:val="en-US"/>
        </w:rPr>
      </w:pPr>
      <w:r>
        <w:rPr>
          <w:lang w:val="en-US"/>
        </w:rPr>
        <w:t>It must be possible to easily (one-click) export the whole device log in CSV format.</w:t>
      </w:r>
    </w:p>
    <w:p w14:paraId="5858BA4A" w14:textId="77777777" w:rsidR="00705647" w:rsidRDefault="00EA5744">
      <w:pPr>
        <w:rPr>
          <w:lang w:val="en-US"/>
        </w:rPr>
      </w:pPr>
      <w:r>
        <w:rPr>
          <w:lang w:val="en-US"/>
        </w:rPr>
        <w:t>The web interface must be fully functional in the web browsers compatible to Mozilla Firefox 10 and Microsoft Internet Explorer 10 running on Linux or Windows operating system.</w:t>
      </w:r>
    </w:p>
    <w:p w14:paraId="5EEF7B4D" w14:textId="77777777" w:rsidR="00705647" w:rsidRDefault="00EA5744">
      <w:pPr>
        <w:pStyle w:val="Heading3"/>
        <w:numPr>
          <w:ilvl w:val="2"/>
          <w:numId w:val="2"/>
        </w:numPr>
        <w:rPr>
          <w:lang w:val="en-US"/>
        </w:rPr>
      </w:pPr>
      <w:bookmarkStart w:id="69" w:name="_Toc105761234"/>
      <w:bookmarkStart w:id="70" w:name="_Toc340145947"/>
      <w:bookmarkStart w:id="71" w:name="_Toc339978867"/>
      <w:bookmarkStart w:id="72" w:name="_Toc270924550"/>
      <w:bookmarkStart w:id="73" w:name="_Toc270924444"/>
      <w:r>
        <w:rPr>
          <w:lang w:val="en-US"/>
        </w:rPr>
        <w:t>SNMP interface</w:t>
      </w:r>
      <w:bookmarkEnd w:id="69"/>
      <w:bookmarkEnd w:id="70"/>
      <w:bookmarkEnd w:id="71"/>
      <w:bookmarkEnd w:id="72"/>
      <w:bookmarkEnd w:id="73"/>
    </w:p>
    <w:p w14:paraId="245A31AF" w14:textId="77777777" w:rsidR="00705647" w:rsidRDefault="00EA5744">
      <w:pPr>
        <w:rPr>
          <w:lang w:val="en-US"/>
        </w:rPr>
      </w:pPr>
      <w:r>
        <w:rPr>
          <w:lang w:val="en-US"/>
        </w:rPr>
        <w:t>The UDP based SNMP agent for monitoring and control must allow complete control over the device. All needed MIB structures in ASN.1 format must be included. The SNMP must send messages (traps) on failure (</w:t>
      </w:r>
      <w:proofErr w:type="spellStart"/>
      <w:r>
        <w:rPr>
          <w:lang w:val="en-US"/>
        </w:rPr>
        <w:t>urgentAlarmTrap</w:t>
      </w:r>
      <w:proofErr w:type="spellEnd"/>
      <w:r>
        <w:rPr>
          <w:lang w:val="en-US"/>
        </w:rPr>
        <w:t>), warning (</w:t>
      </w:r>
      <w:proofErr w:type="spellStart"/>
      <w:r>
        <w:rPr>
          <w:lang w:val="en-US"/>
        </w:rPr>
        <w:t>WarningTrap</w:t>
      </w:r>
      <w:proofErr w:type="spellEnd"/>
      <w:r>
        <w:rPr>
          <w:lang w:val="en-US"/>
        </w:rPr>
        <w:t>) and other informational events (</w:t>
      </w:r>
      <w:proofErr w:type="spellStart"/>
      <w:r>
        <w:rPr>
          <w:lang w:val="en-US"/>
        </w:rPr>
        <w:t>InfoTrap</w:t>
      </w:r>
      <w:proofErr w:type="spellEnd"/>
      <w:r>
        <w:rPr>
          <w:lang w:val="en-US"/>
        </w:rPr>
        <w:t>).</w:t>
      </w:r>
    </w:p>
    <w:p w14:paraId="3330D1F4" w14:textId="77777777" w:rsidR="00705647" w:rsidRDefault="00EA5744">
      <w:pPr>
        <w:rPr>
          <w:lang w:val="en-US"/>
        </w:rPr>
      </w:pPr>
      <w:r>
        <w:rPr>
          <w:lang w:val="en-US"/>
        </w:rPr>
        <w:t>At the end of failure or warning the device must send an appropriate message (</w:t>
      </w:r>
      <w:proofErr w:type="spellStart"/>
      <w:r>
        <w:rPr>
          <w:lang w:val="en-US"/>
        </w:rPr>
        <w:t>endofAlarmTrap</w:t>
      </w:r>
      <w:proofErr w:type="spellEnd"/>
      <w:r>
        <w:rPr>
          <w:lang w:val="en-US"/>
        </w:rPr>
        <w:t>). The web interface must allow changing at least following SNMP agent functionalities:</w:t>
      </w:r>
    </w:p>
    <w:p w14:paraId="72F34D23" w14:textId="77777777" w:rsidR="00705647" w:rsidRDefault="00EA5744">
      <w:pPr>
        <w:numPr>
          <w:ilvl w:val="0"/>
          <w:numId w:val="4"/>
        </w:numPr>
        <w:spacing w:before="0" w:after="0"/>
        <w:rPr>
          <w:lang w:val="en-US"/>
        </w:rPr>
      </w:pPr>
      <w:r>
        <w:rPr>
          <w:lang w:val="en-US"/>
        </w:rPr>
        <w:t>At least four IP addresses for sending (Trap) notifications,</w:t>
      </w:r>
    </w:p>
    <w:p w14:paraId="7AE32D33" w14:textId="77777777" w:rsidR="00705647" w:rsidRDefault="00EA5744">
      <w:pPr>
        <w:numPr>
          <w:ilvl w:val="0"/>
          <w:numId w:val="4"/>
        </w:numPr>
        <w:spacing w:before="0" w:after="0"/>
        <w:rPr>
          <w:lang w:val="en-US"/>
        </w:rPr>
      </w:pPr>
      <w:r>
        <w:rPr>
          <w:lang w:val="en-US"/>
        </w:rPr>
        <w:t xml:space="preserve">Disable/enable of notification sending for various events (Alarm, </w:t>
      </w:r>
      <w:proofErr w:type="gramStart"/>
      <w:r>
        <w:rPr>
          <w:lang w:val="en-US"/>
        </w:rPr>
        <w:t>Warning</w:t>
      </w:r>
      <w:proofErr w:type="gramEnd"/>
      <w:r>
        <w:rPr>
          <w:lang w:val="en-US"/>
        </w:rPr>
        <w:t xml:space="preserve"> and Info).</w:t>
      </w:r>
    </w:p>
    <w:p w14:paraId="7849F689" w14:textId="77777777" w:rsidR="00705647" w:rsidRDefault="00EA5744">
      <w:pPr>
        <w:rPr>
          <w:lang w:val="en-US"/>
        </w:rPr>
      </w:pPr>
      <w:r>
        <w:rPr>
          <w:lang w:val="en-US"/>
        </w:rPr>
        <w:t>The functions GET, SET, WALK and TRAP must be supported.</w:t>
      </w:r>
    </w:p>
    <w:p w14:paraId="4883CD18" w14:textId="77777777" w:rsidR="00705647" w:rsidRDefault="00EA5744">
      <w:pPr>
        <w:pStyle w:val="Heading2"/>
        <w:numPr>
          <w:ilvl w:val="1"/>
          <w:numId w:val="2"/>
        </w:numPr>
        <w:rPr>
          <w:lang w:val="en-US"/>
        </w:rPr>
      </w:pPr>
      <w:bookmarkStart w:id="74" w:name="_Toc105761235"/>
      <w:bookmarkStart w:id="75" w:name="_Toc340145948"/>
      <w:bookmarkStart w:id="76" w:name="_Toc339978868"/>
      <w:bookmarkStart w:id="77" w:name="_Toc270924551"/>
      <w:bookmarkStart w:id="78" w:name="_Toc270924445"/>
      <w:r>
        <w:rPr>
          <w:lang w:val="en-US"/>
        </w:rPr>
        <w:t>Event log</w:t>
      </w:r>
      <w:bookmarkEnd w:id="74"/>
      <w:bookmarkEnd w:id="75"/>
      <w:bookmarkEnd w:id="76"/>
      <w:bookmarkEnd w:id="77"/>
      <w:bookmarkEnd w:id="78"/>
    </w:p>
    <w:p w14:paraId="035FFE25" w14:textId="2F159130" w:rsidR="00705647" w:rsidRDefault="00EA5744">
      <w:pPr>
        <w:rPr>
          <w:lang w:val="en-US"/>
        </w:rPr>
      </w:pPr>
      <w:r>
        <w:rPr>
          <w:lang w:val="en-US"/>
        </w:rPr>
        <w:t xml:space="preserve">The device must track all events/warnings/alarms in an event log. Each log entry must be equipped with </w:t>
      </w:r>
      <w:r w:rsidR="00BC1FAF">
        <w:rPr>
          <w:lang w:val="en-US"/>
        </w:rPr>
        <w:t xml:space="preserve">the </w:t>
      </w:r>
      <w:r>
        <w:rPr>
          <w:lang w:val="en-US"/>
        </w:rPr>
        <w:t xml:space="preserve">date and time of event beginning and end of event. The event log must be organized as </w:t>
      </w:r>
      <w:r w:rsidR="00E62659">
        <w:rPr>
          <w:lang w:val="en-US"/>
        </w:rPr>
        <w:t xml:space="preserve">a </w:t>
      </w:r>
      <w:r>
        <w:rPr>
          <w:lang w:val="en-US"/>
        </w:rPr>
        <w:t xml:space="preserve">circular buffer. </w:t>
      </w:r>
      <w:r w:rsidR="00E81BDC">
        <w:rPr>
          <w:lang w:val="en-US"/>
        </w:rPr>
        <w:t>If</w:t>
      </w:r>
      <w:r>
        <w:rPr>
          <w:lang w:val="en-US"/>
        </w:rPr>
        <w:t xml:space="preserve"> </w:t>
      </w:r>
      <w:r w:rsidR="00A02C4F">
        <w:rPr>
          <w:lang w:val="en-US"/>
        </w:rPr>
        <w:t xml:space="preserve">the </w:t>
      </w:r>
      <w:r w:rsidR="00E81BDC">
        <w:rPr>
          <w:lang w:val="en-US"/>
        </w:rPr>
        <w:t xml:space="preserve">event log </w:t>
      </w:r>
      <w:r>
        <w:rPr>
          <w:lang w:val="en-US"/>
        </w:rPr>
        <w:t>buffer</w:t>
      </w:r>
      <w:r w:rsidR="00E81BDC">
        <w:rPr>
          <w:lang w:val="en-US"/>
        </w:rPr>
        <w:t xml:space="preserve"> is</w:t>
      </w:r>
      <w:r>
        <w:rPr>
          <w:lang w:val="en-US"/>
        </w:rPr>
        <w:t xml:space="preserve"> full new entries must overwrite the oldest.</w:t>
      </w:r>
    </w:p>
    <w:p w14:paraId="14A57E8D" w14:textId="011CC05B" w:rsidR="00705647" w:rsidRDefault="00EA5744">
      <w:pPr>
        <w:rPr>
          <w:lang w:val="en-US"/>
        </w:rPr>
      </w:pPr>
      <w:r>
        <w:rPr>
          <w:lang w:val="en-US"/>
        </w:rPr>
        <w:t xml:space="preserve">Event timestamps must </w:t>
      </w:r>
      <w:r w:rsidR="00F77FD2">
        <w:rPr>
          <w:lang w:val="en-US"/>
        </w:rPr>
        <w:t xml:space="preserve">be </w:t>
      </w:r>
      <w:r>
        <w:rPr>
          <w:lang w:val="en-US"/>
        </w:rPr>
        <w:t>base</w:t>
      </w:r>
      <w:r w:rsidR="00F77FD2">
        <w:rPr>
          <w:lang w:val="en-US"/>
        </w:rPr>
        <w:t>d</w:t>
      </w:r>
      <w:r>
        <w:rPr>
          <w:lang w:val="en-US"/>
        </w:rPr>
        <w:t xml:space="preserve"> on local time. The local time must be possible to set manually and automatically through synchronization via:</w:t>
      </w:r>
    </w:p>
    <w:p w14:paraId="2BF4A80A" w14:textId="77777777" w:rsidR="00705647" w:rsidRDefault="00EA5744">
      <w:pPr>
        <w:numPr>
          <w:ilvl w:val="0"/>
          <w:numId w:val="4"/>
        </w:numPr>
        <w:spacing w:before="0" w:after="0"/>
        <w:rPr>
          <w:lang w:val="en-US"/>
        </w:rPr>
      </w:pPr>
      <w:r>
        <w:rPr>
          <w:lang w:val="en-US"/>
        </w:rPr>
        <w:t>GPS reference or</w:t>
      </w:r>
    </w:p>
    <w:p w14:paraId="63DF3FAD" w14:textId="77777777" w:rsidR="00705647" w:rsidRDefault="00EA5744">
      <w:pPr>
        <w:numPr>
          <w:ilvl w:val="0"/>
          <w:numId w:val="4"/>
        </w:numPr>
        <w:spacing w:before="0" w:after="0"/>
        <w:rPr>
          <w:lang w:val="en-US"/>
        </w:rPr>
      </w:pPr>
      <w:r>
        <w:rPr>
          <w:lang w:val="en-US"/>
        </w:rPr>
        <w:t>Network time protocol – NTP.</w:t>
      </w:r>
    </w:p>
    <w:p w14:paraId="069ACAF5" w14:textId="774333DA" w:rsidR="00705647" w:rsidRDefault="00EA5744">
      <w:pPr>
        <w:rPr>
          <w:lang w:val="en-US"/>
        </w:rPr>
      </w:pPr>
      <w:r>
        <w:rPr>
          <w:lang w:val="en-US"/>
        </w:rPr>
        <w:t>The log must allow storage of more than 1000 entries. Entries in the log must be listed in reverse order, youngest first. By analyzing the event log</w:t>
      </w:r>
      <w:r w:rsidR="00FE7FCB">
        <w:rPr>
          <w:lang w:val="en-US"/>
        </w:rPr>
        <w:t>,</w:t>
      </w:r>
      <w:r>
        <w:rPr>
          <w:lang w:val="en-US"/>
        </w:rPr>
        <w:t xml:space="preserve"> it must be possible to find the </w:t>
      </w:r>
      <w:r w:rsidR="00FE7FCB">
        <w:rPr>
          <w:lang w:val="en-US"/>
        </w:rPr>
        <w:t>cause</w:t>
      </w:r>
      <w:r>
        <w:rPr>
          <w:lang w:val="en-US"/>
        </w:rPr>
        <w:t xml:space="preserve"> of </w:t>
      </w:r>
      <w:r w:rsidR="00FE7FCB">
        <w:rPr>
          <w:lang w:val="en-US"/>
        </w:rPr>
        <w:t xml:space="preserve">the </w:t>
      </w:r>
      <w:r>
        <w:rPr>
          <w:lang w:val="en-US"/>
        </w:rPr>
        <w:t>failure.</w:t>
      </w:r>
    </w:p>
    <w:p w14:paraId="7B68DD2F" w14:textId="0A8F328A" w:rsidR="00705647" w:rsidRDefault="00EA5744">
      <w:pPr>
        <w:rPr>
          <w:lang w:val="en-US"/>
        </w:rPr>
      </w:pPr>
      <w:r>
        <w:rPr>
          <w:lang w:val="en-US"/>
        </w:rPr>
        <w:t xml:space="preserve">The event log must not be deleted in case of power failure or when device is </w:t>
      </w:r>
      <w:r w:rsidR="001466D8">
        <w:rPr>
          <w:lang w:val="en-US"/>
        </w:rPr>
        <w:t>switched</w:t>
      </w:r>
      <w:r>
        <w:rPr>
          <w:lang w:val="en-US"/>
        </w:rPr>
        <w:t xml:space="preserve"> off.</w:t>
      </w:r>
    </w:p>
    <w:p w14:paraId="00FA5F85" w14:textId="77777777" w:rsidR="00705647" w:rsidRDefault="00EA5744">
      <w:pPr>
        <w:pStyle w:val="Heading2"/>
        <w:numPr>
          <w:ilvl w:val="1"/>
          <w:numId w:val="2"/>
        </w:numPr>
        <w:rPr>
          <w:lang w:val="en-US"/>
        </w:rPr>
      </w:pPr>
      <w:bookmarkStart w:id="79" w:name="_Toc105761236"/>
      <w:bookmarkStart w:id="80" w:name="_Toc340145949"/>
      <w:bookmarkStart w:id="81" w:name="_Toc339978869"/>
      <w:bookmarkStart w:id="82" w:name="_Toc270924552"/>
      <w:bookmarkStart w:id="83" w:name="_Toc270924446"/>
      <w:r>
        <w:rPr>
          <w:lang w:val="en-US"/>
        </w:rPr>
        <w:t>Warranty and after warranty remote support</w:t>
      </w:r>
      <w:bookmarkEnd w:id="79"/>
      <w:bookmarkEnd w:id="80"/>
      <w:bookmarkEnd w:id="81"/>
      <w:bookmarkEnd w:id="82"/>
      <w:bookmarkEnd w:id="83"/>
    </w:p>
    <w:p w14:paraId="202F2625" w14:textId="77777777" w:rsidR="00705647" w:rsidRDefault="00EA5744">
      <w:pPr>
        <w:rPr>
          <w:lang w:val="en-US"/>
        </w:rPr>
      </w:pPr>
      <w:r>
        <w:rPr>
          <w:lang w:val="en-US"/>
        </w:rPr>
        <w:t>Remote access for support/maintenance will be enabled over the internet. For this purpose, access to an intermediate computer in the internal network of the subscriber will be enabled and will allow access to each device via a web browser (Mozilla Firefox).</w:t>
      </w:r>
    </w:p>
    <w:p w14:paraId="4BD70F17" w14:textId="77777777" w:rsidR="00705647" w:rsidRDefault="00EA5744">
      <w:pPr>
        <w:rPr>
          <w:lang w:val="en-US"/>
        </w:rPr>
      </w:pPr>
      <w:r>
        <w:rPr>
          <w:lang w:val="en-US"/>
        </w:rPr>
        <w:lastRenderedPageBreak/>
        <w:t>This will be implemented by a VNC session to a local computer. From this computer web access to devices will be possible.</w:t>
      </w:r>
    </w:p>
    <w:p w14:paraId="146ACCCC" w14:textId="77777777" w:rsidR="00705647" w:rsidRDefault="00EA5744">
      <w:pPr>
        <w:pStyle w:val="Heading1"/>
        <w:numPr>
          <w:ilvl w:val="0"/>
          <w:numId w:val="2"/>
        </w:numPr>
        <w:rPr>
          <w:lang w:val="en-US"/>
        </w:rPr>
      </w:pPr>
      <w:bookmarkStart w:id="84" w:name="_Toc105761237"/>
      <w:bookmarkStart w:id="85" w:name="_Toc340145950"/>
      <w:bookmarkStart w:id="86" w:name="_Toc339978870"/>
      <w:bookmarkStart w:id="87" w:name="_Toc270924553"/>
      <w:bookmarkStart w:id="88" w:name="_Toc270924447"/>
      <w:r>
        <w:rPr>
          <w:lang w:val="en-US"/>
        </w:rPr>
        <w:t>Technology</w:t>
      </w:r>
      <w:bookmarkEnd w:id="84"/>
      <w:bookmarkEnd w:id="85"/>
      <w:bookmarkEnd w:id="86"/>
      <w:bookmarkEnd w:id="87"/>
      <w:bookmarkEnd w:id="88"/>
    </w:p>
    <w:p w14:paraId="603F6B66" w14:textId="77777777" w:rsidR="00705647" w:rsidRDefault="00EA5744">
      <w:pPr>
        <w:pStyle w:val="Heading2"/>
        <w:numPr>
          <w:ilvl w:val="1"/>
          <w:numId w:val="2"/>
        </w:numPr>
        <w:rPr>
          <w:lang w:val="en-US"/>
        </w:rPr>
      </w:pPr>
      <w:bookmarkStart w:id="89" w:name="_Toc105761238"/>
      <w:bookmarkStart w:id="90" w:name="_Toc340145951"/>
      <w:bookmarkStart w:id="91" w:name="_Toc339978871"/>
      <w:bookmarkStart w:id="92" w:name="_Toc270924554"/>
      <w:bookmarkStart w:id="93" w:name="_Toc270924448"/>
      <w:r>
        <w:rPr>
          <w:lang w:val="en-US"/>
        </w:rPr>
        <w:t>Exciter</w:t>
      </w:r>
      <w:bookmarkEnd w:id="89"/>
      <w:bookmarkEnd w:id="90"/>
      <w:bookmarkEnd w:id="91"/>
      <w:bookmarkEnd w:id="92"/>
      <w:bookmarkEnd w:id="93"/>
    </w:p>
    <w:p w14:paraId="7C081838" w14:textId="77777777" w:rsidR="00705647" w:rsidRDefault="00EA5744">
      <w:pPr>
        <w:rPr>
          <w:lang w:val="en-US"/>
        </w:rPr>
      </w:pPr>
      <w:r>
        <w:rPr>
          <w:lang w:val="en-US"/>
        </w:rPr>
        <w:t xml:space="preserve">The exciter first modulates the input stream (EDI) into a COFDM signal which is further transposed to the required RF output channel. The output signal </w:t>
      </w:r>
      <w:r>
        <w:rPr>
          <w:rStyle w:val="hps"/>
          <w:lang w:val="en-US"/>
        </w:rPr>
        <w:t xml:space="preserve">is then ready for the amplification </w:t>
      </w:r>
      <w:r>
        <w:rPr>
          <w:lang w:val="en-US"/>
        </w:rPr>
        <w:t>in the power stages.</w:t>
      </w:r>
    </w:p>
    <w:p w14:paraId="5D961953" w14:textId="77777777" w:rsidR="00705647" w:rsidRDefault="00EA5744">
      <w:pPr>
        <w:pStyle w:val="Heading3"/>
        <w:numPr>
          <w:ilvl w:val="2"/>
          <w:numId w:val="2"/>
        </w:numPr>
        <w:ind w:left="0" w:firstLine="0"/>
        <w:rPr>
          <w:bCs w:val="0"/>
          <w:lang w:val="en-US"/>
        </w:rPr>
      </w:pPr>
      <w:bookmarkStart w:id="94" w:name="_Toc105761239"/>
      <w:bookmarkStart w:id="95" w:name="_Toc340145952"/>
      <w:bookmarkStart w:id="96" w:name="_Toc339978872"/>
      <w:bookmarkStart w:id="97" w:name="_Toc270924555"/>
      <w:bookmarkStart w:id="98" w:name="_Toc270924449"/>
      <w:r>
        <w:rPr>
          <w:bCs w:val="0"/>
          <w:lang w:val="en-US"/>
        </w:rPr>
        <w:t>Input Signal</w:t>
      </w:r>
      <w:bookmarkEnd w:id="94"/>
      <w:bookmarkEnd w:id="95"/>
      <w:bookmarkEnd w:id="96"/>
      <w:bookmarkEnd w:id="97"/>
      <w:bookmarkEnd w:id="98"/>
    </w:p>
    <w:p w14:paraId="62565E17" w14:textId="77777777" w:rsidR="00705647" w:rsidRDefault="00EA5744">
      <w:pPr>
        <w:rPr>
          <w:lang w:val="en-US"/>
        </w:rPr>
      </w:pPr>
      <w:r>
        <w:rPr>
          <w:lang w:val="en-US"/>
        </w:rPr>
        <w:t>The exciter must have two 100Base-TX (or 1000Base-T) RJ-45 EDI inputs.</w:t>
      </w:r>
    </w:p>
    <w:p w14:paraId="26648980" w14:textId="77777777" w:rsidR="00705647" w:rsidRDefault="00EA5744">
      <w:pPr>
        <w:rPr>
          <w:lang w:val="en-US"/>
        </w:rPr>
      </w:pPr>
      <w:r>
        <w:rPr>
          <w:lang w:val="en-US"/>
        </w:rPr>
        <w:t>Both EDI inputs must correspond to following specifications:</w:t>
      </w:r>
    </w:p>
    <w:p w14:paraId="79FBB19D" w14:textId="77777777" w:rsidR="00705647" w:rsidRDefault="00EA5744">
      <w:pPr>
        <w:pStyle w:val="ListParagraph"/>
        <w:numPr>
          <w:ilvl w:val="0"/>
          <w:numId w:val="7"/>
        </w:numPr>
        <w:rPr>
          <w:lang w:val="en-US"/>
        </w:rPr>
      </w:pPr>
      <w:r>
        <w:rPr>
          <w:lang w:val="en-US"/>
        </w:rPr>
        <w:t>ETSI TS 102</w:t>
      </w:r>
      <w:bookmarkStart w:id="99" w:name="_Hlk531853648"/>
      <w:r>
        <w:rPr>
          <w:lang w:val="en-US"/>
        </w:rPr>
        <w:t xml:space="preserve">693 (EDI Packet Resend Functionality is not required) </w:t>
      </w:r>
      <w:bookmarkEnd w:id="99"/>
      <w:r>
        <w:rPr>
          <w:lang w:val="en-US"/>
        </w:rPr>
        <w:t>and</w:t>
      </w:r>
    </w:p>
    <w:p w14:paraId="47D9C421" w14:textId="77777777" w:rsidR="00705647" w:rsidRDefault="00EA5744">
      <w:pPr>
        <w:pStyle w:val="ListParagraph"/>
        <w:numPr>
          <w:ilvl w:val="0"/>
          <w:numId w:val="7"/>
        </w:numPr>
        <w:rPr>
          <w:lang w:val="en-US"/>
        </w:rPr>
      </w:pPr>
      <w:r>
        <w:rPr>
          <w:lang w:val="en-US"/>
        </w:rPr>
        <w:t>ETSI TS 102821.</w:t>
      </w:r>
    </w:p>
    <w:p w14:paraId="0845F5A4" w14:textId="77777777" w:rsidR="00705647" w:rsidRDefault="00EA5744">
      <w:pPr>
        <w:rPr>
          <w:lang w:val="en-US"/>
        </w:rPr>
      </w:pPr>
      <w:r>
        <w:rPr>
          <w:lang w:val="en-US"/>
        </w:rPr>
        <w:t>Used data structure must comply with ETI (LI) data stream with PFT layer as described in ETSI EN 300799.</w:t>
      </w:r>
    </w:p>
    <w:p w14:paraId="7EED4B46" w14:textId="721D48CD" w:rsidR="00705647" w:rsidRDefault="00EA5744">
      <w:pPr>
        <w:rPr>
          <w:lang w:val="en-US"/>
        </w:rPr>
      </w:pPr>
      <w:r>
        <w:rPr>
          <w:lang w:val="en-US"/>
        </w:rPr>
        <w:t xml:space="preserve">Data RJ45 network connector must comply with the ISO 8877 specification. Via </w:t>
      </w:r>
      <w:r w:rsidR="003B1BA9">
        <w:rPr>
          <w:lang w:val="en-US"/>
        </w:rPr>
        <w:t>the mentioned</w:t>
      </w:r>
      <w:r>
        <w:rPr>
          <w:lang w:val="en-US"/>
        </w:rPr>
        <w:t xml:space="preserve"> connectors exciter must allow receiving of packets based on VLAN tags according to standard IEEE 802.1Q.</w:t>
      </w:r>
    </w:p>
    <w:p w14:paraId="706DAD32" w14:textId="77777777" w:rsidR="00705647" w:rsidRDefault="00EA5744">
      <w:pPr>
        <w:rPr>
          <w:lang w:val="en-US"/>
        </w:rPr>
      </w:pPr>
      <w:r>
        <w:rPr>
          <w:lang w:val="en-US"/>
        </w:rPr>
        <w:t>The transmitter must be switched off immediately if at least one of the following conditions occurs:</w:t>
      </w:r>
    </w:p>
    <w:p w14:paraId="3A9A3F3D" w14:textId="77777777" w:rsidR="00705647" w:rsidRDefault="00EA5744">
      <w:pPr>
        <w:numPr>
          <w:ilvl w:val="0"/>
          <w:numId w:val="3"/>
        </w:numPr>
        <w:spacing w:before="0" w:after="0"/>
        <w:rPr>
          <w:lang w:val="en-US"/>
        </w:rPr>
      </w:pPr>
      <w:r>
        <w:rPr>
          <w:lang w:val="en-US"/>
        </w:rPr>
        <w:t>No transport stream,</w:t>
      </w:r>
    </w:p>
    <w:p w14:paraId="4A78EC8A" w14:textId="77777777" w:rsidR="00705647" w:rsidRDefault="00EA5744">
      <w:pPr>
        <w:numPr>
          <w:ilvl w:val="0"/>
          <w:numId w:val="3"/>
        </w:numPr>
        <w:spacing w:before="0" w:after="0"/>
        <w:rPr>
          <w:lang w:val="en-US"/>
        </w:rPr>
      </w:pPr>
      <w:r>
        <w:rPr>
          <w:lang w:val="en-US"/>
        </w:rPr>
        <w:t>Presence of synchronization failures,</w:t>
      </w:r>
    </w:p>
    <w:p w14:paraId="1C173AC2" w14:textId="77777777" w:rsidR="00705647" w:rsidRDefault="00EA5744">
      <w:pPr>
        <w:numPr>
          <w:ilvl w:val="0"/>
          <w:numId w:val="3"/>
        </w:numPr>
        <w:spacing w:before="0" w:after="0"/>
        <w:rPr>
          <w:lang w:val="en-US"/>
        </w:rPr>
      </w:pPr>
      <w:r>
        <w:rPr>
          <w:lang w:val="en-US"/>
        </w:rPr>
        <w:t>Discrepancies between the Time Stamp (TIST) data and the setup in the transmitter.</w:t>
      </w:r>
    </w:p>
    <w:p w14:paraId="4235E909" w14:textId="77777777" w:rsidR="00705647" w:rsidRDefault="00EA5744">
      <w:pPr>
        <w:rPr>
          <w:lang w:val="en-US"/>
        </w:rPr>
      </w:pPr>
      <w:r>
        <w:rPr>
          <w:lang w:val="en-US"/>
        </w:rPr>
        <w:t>When the error is gone the transmitter must be switched on automatically without manual intervention.</w:t>
      </w:r>
    </w:p>
    <w:p w14:paraId="2939DFD4" w14:textId="0EB68E63" w:rsidR="00705647" w:rsidRDefault="00EA5744">
      <w:pPr>
        <w:rPr>
          <w:lang w:val="en-US"/>
        </w:rPr>
      </w:pPr>
      <w:bookmarkStart w:id="100" w:name="_Hlk105578733"/>
      <w:r>
        <w:rPr>
          <w:lang w:val="en-US"/>
        </w:rPr>
        <w:t xml:space="preserve">If the functionality for </w:t>
      </w:r>
      <w:r>
        <w:rPr>
          <w:b/>
          <w:lang w:val="en-US"/>
        </w:rPr>
        <w:t xml:space="preserve">automatic </w:t>
      </w:r>
      <w:r w:rsidR="003B1BA9">
        <w:rPr>
          <w:b/>
          <w:lang w:val="en-US"/>
        </w:rPr>
        <w:t>switchover</w:t>
      </w:r>
      <w:r>
        <w:rPr>
          <w:lang w:val="en-US"/>
        </w:rPr>
        <w:t xml:space="preserve"> between inputs is activated and in case </w:t>
      </w:r>
      <w:r w:rsidR="00D91361">
        <w:rPr>
          <w:lang w:val="en-US"/>
        </w:rPr>
        <w:t>the above</w:t>
      </w:r>
      <w:r>
        <w:rPr>
          <w:lang w:val="en-US"/>
        </w:rPr>
        <w:t xml:space="preserve">-mentioned error appears the transmitter must switch from </w:t>
      </w:r>
      <w:proofErr w:type="gramStart"/>
      <w:r>
        <w:rPr>
          <w:lang w:val="en-US"/>
        </w:rPr>
        <w:t>the input</w:t>
      </w:r>
      <w:proofErr w:type="gramEnd"/>
      <w:r>
        <w:rPr>
          <w:lang w:val="en-US"/>
        </w:rPr>
        <w:t xml:space="preserve"> A (main signal) to the input B (backup signal). </w:t>
      </w:r>
      <w:bookmarkEnd w:id="100"/>
      <w:r>
        <w:rPr>
          <w:lang w:val="en-US"/>
        </w:rPr>
        <w:t>When the failure disappears the transmitter must, after an adjustable hysteresis (min. 10 min) switch back to input A. In case of failure on input B the transmitter must immediately switch to input A. A possible toggling between the two inputs must be prevented.</w:t>
      </w:r>
    </w:p>
    <w:p w14:paraId="2C4C8E86" w14:textId="77777777" w:rsidR="00705647" w:rsidRDefault="00EA5744">
      <w:pPr>
        <w:rPr>
          <w:lang w:val="en-US"/>
        </w:rPr>
      </w:pPr>
      <w:bookmarkStart w:id="101" w:name="_Hlk105578805"/>
      <w:r>
        <w:rPr>
          <w:lang w:val="en-US"/>
        </w:rPr>
        <w:t>Switching between inputs must be performed via an interface for local and remote control.</w:t>
      </w:r>
      <w:bookmarkEnd w:id="101"/>
    </w:p>
    <w:p w14:paraId="1004819A" w14:textId="77777777" w:rsidR="00705647" w:rsidRDefault="00EA5744">
      <w:pPr>
        <w:pStyle w:val="Heading3"/>
        <w:numPr>
          <w:ilvl w:val="2"/>
          <w:numId w:val="2"/>
        </w:numPr>
        <w:ind w:left="0" w:firstLine="0"/>
        <w:rPr>
          <w:bCs w:val="0"/>
          <w:lang w:val="en-US"/>
        </w:rPr>
      </w:pPr>
      <w:bookmarkStart w:id="102" w:name="_Toc105761240"/>
      <w:bookmarkStart w:id="103" w:name="_Toc340145953"/>
      <w:bookmarkStart w:id="104" w:name="_Toc339978873"/>
      <w:bookmarkStart w:id="105" w:name="_Toc270924556"/>
      <w:bookmarkStart w:id="106" w:name="_Toc270924450"/>
      <w:r>
        <w:rPr>
          <w:bCs w:val="0"/>
          <w:lang w:val="en-US"/>
        </w:rPr>
        <w:t>Pre-correction</w:t>
      </w:r>
      <w:bookmarkEnd w:id="102"/>
      <w:bookmarkEnd w:id="103"/>
      <w:bookmarkEnd w:id="104"/>
      <w:bookmarkEnd w:id="105"/>
      <w:bookmarkEnd w:id="106"/>
    </w:p>
    <w:p w14:paraId="17EC9909" w14:textId="77777777" w:rsidR="00705647" w:rsidRDefault="00EA5744">
      <w:pPr>
        <w:pStyle w:val="Heading4"/>
        <w:numPr>
          <w:ilvl w:val="3"/>
          <w:numId w:val="2"/>
        </w:numPr>
        <w:rPr>
          <w:lang w:val="en-US"/>
        </w:rPr>
      </w:pPr>
      <w:bookmarkStart w:id="107" w:name="_Toc105761241"/>
      <w:r>
        <w:rPr>
          <w:lang w:val="en-US"/>
        </w:rPr>
        <w:t>Manual pre-correction</w:t>
      </w:r>
      <w:bookmarkEnd w:id="107"/>
    </w:p>
    <w:p w14:paraId="6AB7A890" w14:textId="7813657D" w:rsidR="00705647" w:rsidRDefault="00CE4DBC">
      <w:pPr>
        <w:rPr>
          <w:lang w:val="en-US"/>
        </w:rPr>
      </w:pPr>
      <w:r>
        <w:rPr>
          <w:lang w:val="en-US"/>
        </w:rPr>
        <w:t>If</w:t>
      </w:r>
      <w:r w:rsidR="00EA5744">
        <w:rPr>
          <w:lang w:val="en-US"/>
        </w:rPr>
        <w:t xml:space="preserve"> manual pre-correction methods for the correction of the non-linear and linear distortions are used, the corresponding pre-correction tables must be saved in the device. It must be possible to save at least two such tables:</w:t>
      </w:r>
    </w:p>
    <w:p w14:paraId="22CA824B" w14:textId="77777777" w:rsidR="00705647" w:rsidRDefault="00EA5744">
      <w:pPr>
        <w:pStyle w:val="ListParagraph"/>
        <w:numPr>
          <w:ilvl w:val="0"/>
          <w:numId w:val="6"/>
        </w:numPr>
        <w:rPr>
          <w:lang w:val="en-US"/>
        </w:rPr>
      </w:pPr>
      <w:r>
        <w:rPr>
          <w:lang w:val="en-US"/>
        </w:rPr>
        <w:t>At nominal output power</w:t>
      </w:r>
    </w:p>
    <w:p w14:paraId="4DF532E3" w14:textId="77777777" w:rsidR="00705647" w:rsidRDefault="00EA5744">
      <w:pPr>
        <w:pStyle w:val="ListParagraph"/>
        <w:numPr>
          <w:ilvl w:val="0"/>
          <w:numId w:val="6"/>
        </w:numPr>
        <w:rPr>
          <w:lang w:val="en-US"/>
        </w:rPr>
      </w:pPr>
      <w:r>
        <w:rPr>
          <w:lang w:val="en-US"/>
        </w:rPr>
        <w:t>At -3 dB of nominal output power</w:t>
      </w:r>
      <w:bookmarkStart w:id="108" w:name="_Hlk22036831"/>
      <w:bookmarkEnd w:id="108"/>
    </w:p>
    <w:p w14:paraId="52AE1EC8" w14:textId="77777777" w:rsidR="00705647" w:rsidRDefault="00EA5744">
      <w:pPr>
        <w:rPr>
          <w:lang w:val="en-US"/>
        </w:rPr>
      </w:pPr>
      <w:r>
        <w:rPr>
          <w:lang w:val="en-US"/>
        </w:rPr>
        <w:t>Pre-correction tables must be saved in the device at time of delivery. It must be possible to disable the pre-correction.</w:t>
      </w:r>
    </w:p>
    <w:p w14:paraId="7CDFC335" w14:textId="77777777" w:rsidR="00705647" w:rsidRDefault="00EA5744">
      <w:pPr>
        <w:pStyle w:val="Heading4"/>
        <w:numPr>
          <w:ilvl w:val="3"/>
          <w:numId w:val="2"/>
        </w:numPr>
        <w:rPr>
          <w:lang w:val="en-US"/>
        </w:rPr>
      </w:pPr>
      <w:bookmarkStart w:id="109" w:name="_Toc105761242"/>
      <w:r>
        <w:rPr>
          <w:lang w:val="en-US"/>
        </w:rPr>
        <w:t>Adaptive pre-correction</w:t>
      </w:r>
      <w:bookmarkEnd w:id="109"/>
    </w:p>
    <w:p w14:paraId="2F50BF51" w14:textId="1903778E" w:rsidR="00705647" w:rsidRDefault="00CE4DBC">
      <w:pPr>
        <w:rPr>
          <w:lang w:val="en-US"/>
        </w:rPr>
      </w:pPr>
      <w:r>
        <w:rPr>
          <w:lang w:val="en-US"/>
        </w:rPr>
        <w:t>If</w:t>
      </w:r>
      <w:r w:rsidR="00EA5744">
        <w:rPr>
          <w:lang w:val="en-US"/>
        </w:rPr>
        <w:t xml:space="preserve"> automatic linear and non-linear adaptive pre-correction </w:t>
      </w:r>
      <w:bookmarkStart w:id="110" w:name="_Hlk22039334"/>
      <w:r w:rsidR="00EA5744">
        <w:rPr>
          <w:lang w:val="en-US"/>
        </w:rPr>
        <w:t>is required</w:t>
      </w:r>
      <w:bookmarkEnd w:id="110"/>
      <w:r w:rsidR="00EA5744">
        <w:rPr>
          <w:lang w:val="en-US"/>
        </w:rPr>
        <w:t>, it must provide following modes of automatic optimization of the transmitter performance</w:t>
      </w:r>
      <w:bookmarkStart w:id="111" w:name="_Toc339978874"/>
      <w:bookmarkStart w:id="112" w:name="_Toc270924557"/>
      <w:bookmarkStart w:id="113" w:name="_Toc270924451"/>
      <w:r w:rsidR="00EA5744">
        <w:rPr>
          <w:lang w:val="en-US"/>
        </w:rPr>
        <w:t>:</w:t>
      </w:r>
    </w:p>
    <w:p w14:paraId="47C85207" w14:textId="77777777" w:rsidR="00705647" w:rsidRDefault="00EA5744">
      <w:pPr>
        <w:pStyle w:val="ListParagraph"/>
        <w:numPr>
          <w:ilvl w:val="0"/>
          <w:numId w:val="6"/>
        </w:numPr>
        <w:rPr>
          <w:lang w:val="en-US"/>
        </w:rPr>
      </w:pPr>
      <w:r>
        <w:rPr>
          <w:lang w:val="en-US"/>
        </w:rPr>
        <w:t>Single,</w:t>
      </w:r>
    </w:p>
    <w:p w14:paraId="6AFFBAF2" w14:textId="77777777" w:rsidR="00705647" w:rsidRDefault="00EA5744">
      <w:pPr>
        <w:pStyle w:val="ListParagraph"/>
        <w:numPr>
          <w:ilvl w:val="0"/>
          <w:numId w:val="6"/>
        </w:numPr>
        <w:rPr>
          <w:lang w:val="en-US"/>
        </w:rPr>
      </w:pPr>
      <w:r>
        <w:rPr>
          <w:lang w:val="en-US"/>
        </w:rPr>
        <w:t>Continuous,</w:t>
      </w:r>
    </w:p>
    <w:p w14:paraId="6FB3BF09" w14:textId="77777777" w:rsidR="00705647" w:rsidRDefault="00EA5744">
      <w:pPr>
        <w:pStyle w:val="ListParagraph"/>
        <w:numPr>
          <w:ilvl w:val="0"/>
          <w:numId w:val="6"/>
        </w:numPr>
        <w:rPr>
          <w:lang w:val="en-US"/>
        </w:rPr>
      </w:pPr>
      <w:r>
        <w:rPr>
          <w:lang w:val="en-US"/>
        </w:rPr>
        <w:t>Monitoring.</w:t>
      </w:r>
    </w:p>
    <w:p w14:paraId="5DB4B67A" w14:textId="77777777" w:rsidR="00705647" w:rsidRDefault="00EA5744">
      <w:pPr>
        <w:rPr>
          <w:lang w:val="en-US"/>
        </w:rPr>
      </w:pPr>
      <w:r>
        <w:rPr>
          <w:lang w:val="en-US"/>
        </w:rPr>
        <w:t>Digital adaptive precorrection improves the modulation error ratio (MER) and shoulder attenuation.</w:t>
      </w:r>
    </w:p>
    <w:p w14:paraId="78C94A0C" w14:textId="77777777" w:rsidR="00705647" w:rsidRDefault="00EA5744">
      <w:pPr>
        <w:rPr>
          <w:lang w:val="en-US"/>
        </w:rPr>
      </w:pPr>
      <w:bookmarkStart w:id="114" w:name="_Hlk105573610"/>
      <w:r>
        <w:rPr>
          <w:lang w:val="en-US"/>
        </w:rPr>
        <w:t>Input level signal for adaptive precorrection must be in the 0 dBm +/- 5 dB range.</w:t>
      </w:r>
      <w:bookmarkEnd w:id="114"/>
    </w:p>
    <w:p w14:paraId="5D2AA57E" w14:textId="77777777" w:rsidR="00705647" w:rsidRDefault="00EA5744">
      <w:pPr>
        <w:pStyle w:val="Heading3"/>
        <w:numPr>
          <w:ilvl w:val="2"/>
          <w:numId w:val="2"/>
        </w:numPr>
        <w:rPr>
          <w:lang w:val="en-US"/>
        </w:rPr>
      </w:pPr>
      <w:bookmarkStart w:id="115" w:name="_Toc340145954"/>
      <w:bookmarkStart w:id="116" w:name="_Toc105761243"/>
      <w:r>
        <w:rPr>
          <w:lang w:val="en-US"/>
        </w:rPr>
        <w:lastRenderedPageBreak/>
        <w:t>T</w:t>
      </w:r>
      <w:bookmarkEnd w:id="111"/>
      <w:bookmarkEnd w:id="112"/>
      <w:bookmarkEnd w:id="113"/>
      <w:bookmarkEnd w:id="115"/>
      <w:r>
        <w:rPr>
          <w:lang w:val="en-US"/>
        </w:rPr>
        <w:t>ransmission Mode</w:t>
      </w:r>
      <w:bookmarkEnd w:id="116"/>
    </w:p>
    <w:p w14:paraId="481BCBC8" w14:textId="77777777" w:rsidR="00705647" w:rsidRDefault="00EA5744">
      <w:pPr>
        <w:rPr>
          <w:lang w:val="en-US"/>
        </w:rPr>
      </w:pPr>
      <w:r>
        <w:rPr>
          <w:lang w:val="en-US"/>
        </w:rPr>
        <w:t>The exciter must be able to operate in the single-frequency (MFN) and multi-frequency (SFN) network.</w:t>
      </w:r>
    </w:p>
    <w:p w14:paraId="6D659EE8" w14:textId="77777777" w:rsidR="00705647" w:rsidRDefault="00EA5744">
      <w:pPr>
        <w:rPr>
          <w:rStyle w:val="hps"/>
          <w:lang w:val="en-US"/>
        </w:rPr>
      </w:pPr>
      <w:r>
        <w:rPr>
          <w:rStyle w:val="hps"/>
          <w:lang w:val="en-US"/>
        </w:rPr>
        <w:t xml:space="preserve">The following settings must be </w:t>
      </w:r>
      <w:r>
        <w:rPr>
          <w:lang w:val="en-US"/>
        </w:rPr>
        <w:t>possible to change</w:t>
      </w:r>
      <w:r>
        <w:rPr>
          <w:rStyle w:val="hps"/>
          <w:lang w:val="en-US"/>
        </w:rPr>
        <w:t>:</w:t>
      </w:r>
    </w:p>
    <w:p w14:paraId="6E8E0FA8" w14:textId="77777777" w:rsidR="00705647" w:rsidRDefault="00EA5744">
      <w:pPr>
        <w:pStyle w:val="ListParagraph"/>
        <w:numPr>
          <w:ilvl w:val="0"/>
          <w:numId w:val="8"/>
        </w:numPr>
        <w:rPr>
          <w:lang w:val="en-US"/>
        </w:rPr>
      </w:pPr>
      <w:r>
        <w:rPr>
          <w:rStyle w:val="hps"/>
          <w:lang w:val="en-US"/>
        </w:rPr>
        <w:t>DAB Mode</w:t>
      </w:r>
      <w:r>
        <w:rPr>
          <w:lang w:val="en-US"/>
        </w:rPr>
        <w:t>,</w:t>
      </w:r>
    </w:p>
    <w:p w14:paraId="5AFB9717" w14:textId="77777777" w:rsidR="00705647" w:rsidRDefault="00EA5744">
      <w:pPr>
        <w:pStyle w:val="ListParagraph"/>
        <w:numPr>
          <w:ilvl w:val="0"/>
          <w:numId w:val="8"/>
        </w:numPr>
        <w:rPr>
          <w:rStyle w:val="hps"/>
          <w:lang w:val="en-US"/>
        </w:rPr>
      </w:pPr>
      <w:r>
        <w:rPr>
          <w:rStyle w:val="hps"/>
          <w:lang w:val="en-US"/>
        </w:rPr>
        <w:t>Offset Delay and</w:t>
      </w:r>
    </w:p>
    <w:p w14:paraId="00E03F53" w14:textId="77777777" w:rsidR="00705647" w:rsidRDefault="00EA5744">
      <w:pPr>
        <w:pStyle w:val="ListParagraph"/>
        <w:numPr>
          <w:ilvl w:val="0"/>
          <w:numId w:val="8"/>
        </w:numPr>
        <w:rPr>
          <w:lang w:val="en-US"/>
        </w:rPr>
      </w:pPr>
      <w:r>
        <w:rPr>
          <w:rStyle w:val="hps"/>
          <w:lang w:val="en-US"/>
        </w:rPr>
        <w:t>Transmitter identification parameters of the transmitter</w:t>
      </w:r>
      <w:r>
        <w:rPr>
          <w:lang w:val="en-US"/>
        </w:rPr>
        <w:t xml:space="preserve"> (TII).</w:t>
      </w:r>
    </w:p>
    <w:p w14:paraId="35EA1132" w14:textId="77777777" w:rsidR="00705647" w:rsidRDefault="00705647">
      <w:pPr>
        <w:pStyle w:val="ListParagraph"/>
        <w:rPr>
          <w:lang w:val="en-US"/>
        </w:rPr>
      </w:pPr>
    </w:p>
    <w:p w14:paraId="6FA26DEC" w14:textId="77777777" w:rsidR="00705647" w:rsidRDefault="00EA5744">
      <w:pPr>
        <w:rPr>
          <w:lang w:val="en-US"/>
        </w:rPr>
      </w:pPr>
      <w:r>
        <w:rPr>
          <w:lang w:val="en-US"/>
        </w:rPr>
        <w:t>Offset Delay and Transmitter identification parameters must be possible to change through:</w:t>
      </w:r>
    </w:p>
    <w:p w14:paraId="455FFC55" w14:textId="77777777" w:rsidR="00705647" w:rsidRDefault="00EA5744">
      <w:pPr>
        <w:numPr>
          <w:ilvl w:val="0"/>
          <w:numId w:val="3"/>
        </w:numPr>
        <w:spacing w:before="0" w:after="0"/>
        <w:rPr>
          <w:lang w:val="en-US"/>
        </w:rPr>
      </w:pPr>
      <w:r>
        <w:rPr>
          <w:lang w:val="en-US"/>
        </w:rPr>
        <w:t>Remote – via ETI,</w:t>
      </w:r>
    </w:p>
    <w:p w14:paraId="0E601DA0" w14:textId="77777777" w:rsidR="00705647" w:rsidRDefault="00EA5744">
      <w:pPr>
        <w:numPr>
          <w:ilvl w:val="0"/>
          <w:numId w:val="3"/>
        </w:numPr>
        <w:spacing w:before="0" w:after="0"/>
        <w:rPr>
          <w:lang w:val="en-US"/>
        </w:rPr>
      </w:pPr>
      <w:r>
        <w:rPr>
          <w:lang w:val="en-US"/>
        </w:rPr>
        <w:t>Local – via Web interface.</w:t>
      </w:r>
    </w:p>
    <w:p w14:paraId="185D4750" w14:textId="77777777" w:rsidR="00705647" w:rsidRDefault="00EA5744">
      <w:pPr>
        <w:pStyle w:val="Heading3"/>
        <w:numPr>
          <w:ilvl w:val="2"/>
          <w:numId w:val="2"/>
        </w:numPr>
        <w:ind w:left="0" w:firstLine="0"/>
        <w:rPr>
          <w:bCs w:val="0"/>
          <w:lang w:val="en-US"/>
        </w:rPr>
      </w:pPr>
      <w:bookmarkStart w:id="117" w:name="_Toc105761244"/>
      <w:r>
        <w:rPr>
          <w:bCs w:val="0"/>
          <w:lang w:val="en-US"/>
        </w:rPr>
        <w:t>TII</w:t>
      </w:r>
      <w:bookmarkEnd w:id="117"/>
    </w:p>
    <w:p w14:paraId="4D8586C7" w14:textId="281AF0C3" w:rsidR="00705647" w:rsidRDefault="008A4081">
      <w:pPr>
        <w:rPr>
          <w:lang w:val="en-US"/>
        </w:rPr>
      </w:pPr>
      <w:r>
        <w:rPr>
          <w:lang w:val="en-US"/>
        </w:rPr>
        <w:t>To</w:t>
      </w:r>
      <w:r w:rsidR="00EA5744">
        <w:rPr>
          <w:lang w:val="en-US"/>
        </w:rPr>
        <w:t xml:space="preserve"> avoid any incompatibility with other DAB transmitters within SFN cell</w:t>
      </w:r>
      <w:r w:rsidR="00C97A3B">
        <w:rPr>
          <w:lang w:val="en-US"/>
        </w:rPr>
        <w:t>,</w:t>
      </w:r>
      <w:r w:rsidR="00EA5744">
        <w:rPr>
          <w:lang w:val="en-US"/>
        </w:rPr>
        <w:t xml:space="preserve"> exciter must allow setting identification parameters of the transmitter - Transmitter Identification Information (TII).</w:t>
      </w:r>
    </w:p>
    <w:p w14:paraId="16905B69" w14:textId="77777777" w:rsidR="00705647" w:rsidRDefault="00EA5744">
      <w:pPr>
        <w:pStyle w:val="Heading3"/>
        <w:numPr>
          <w:ilvl w:val="2"/>
          <w:numId w:val="2"/>
        </w:numPr>
        <w:ind w:left="0" w:firstLine="0"/>
        <w:rPr>
          <w:bCs w:val="0"/>
          <w:lang w:val="en-US"/>
        </w:rPr>
      </w:pPr>
      <w:bookmarkStart w:id="118" w:name="_Toc105761245"/>
      <w:bookmarkStart w:id="119" w:name="_Toc340145956"/>
      <w:bookmarkStart w:id="120" w:name="_Toc339978876"/>
      <w:bookmarkStart w:id="121" w:name="_Toc270924559"/>
      <w:bookmarkStart w:id="122" w:name="_Toc270924453"/>
      <w:r>
        <w:rPr>
          <w:bCs w:val="0"/>
          <w:lang w:val="en-US"/>
        </w:rPr>
        <w:t>Test Signal/PRBS</w:t>
      </w:r>
      <w:bookmarkEnd w:id="118"/>
      <w:bookmarkEnd w:id="119"/>
      <w:bookmarkEnd w:id="120"/>
      <w:bookmarkEnd w:id="121"/>
      <w:bookmarkEnd w:id="122"/>
    </w:p>
    <w:p w14:paraId="3B0F79D3" w14:textId="77777777" w:rsidR="00705647" w:rsidRDefault="00EA5744">
      <w:pPr>
        <w:rPr>
          <w:lang w:val="en-US"/>
        </w:rPr>
      </w:pPr>
      <w:r>
        <w:rPr>
          <w:lang w:val="en-US"/>
        </w:rPr>
        <w:t>The exciter must be able to generate a PRBS test signal undependable from the input signal in accordance with the Technical Specification ETSI TS 300799 annex G.</w:t>
      </w:r>
    </w:p>
    <w:p w14:paraId="5BC173B6" w14:textId="77777777" w:rsidR="00705647" w:rsidRDefault="00EA5744">
      <w:pPr>
        <w:pStyle w:val="Heading2"/>
        <w:numPr>
          <w:ilvl w:val="1"/>
          <w:numId w:val="2"/>
        </w:numPr>
        <w:rPr>
          <w:lang w:val="en-US"/>
        </w:rPr>
      </w:pPr>
      <w:bookmarkStart w:id="123" w:name="_Toc105761246"/>
      <w:bookmarkStart w:id="124" w:name="_Toc340145960"/>
      <w:bookmarkStart w:id="125" w:name="_Toc339978880"/>
      <w:bookmarkStart w:id="126" w:name="_Toc270924563"/>
      <w:bookmarkStart w:id="127" w:name="_Toc270924457"/>
      <w:r>
        <w:rPr>
          <w:lang w:val="en-US"/>
        </w:rPr>
        <w:t>Working Frequency</w:t>
      </w:r>
      <w:bookmarkEnd w:id="123"/>
      <w:bookmarkEnd w:id="124"/>
      <w:bookmarkEnd w:id="125"/>
      <w:bookmarkEnd w:id="126"/>
      <w:bookmarkEnd w:id="127"/>
    </w:p>
    <w:p w14:paraId="2780E1B7" w14:textId="77777777" w:rsidR="00705647" w:rsidRDefault="00EA5744">
      <w:pPr>
        <w:rPr>
          <w:lang w:val="en-US"/>
        </w:rPr>
      </w:pPr>
      <w:r>
        <w:rPr>
          <w:lang w:val="en-US"/>
        </w:rPr>
        <w:t xml:space="preserve">The nominal center frequency is the signal middle frequency. Channel bandwidth is 1,536 </w:t>
      </w:r>
      <w:proofErr w:type="spellStart"/>
      <w:r>
        <w:rPr>
          <w:lang w:val="en-US"/>
        </w:rPr>
        <w:t>MHz.</w:t>
      </w:r>
      <w:proofErr w:type="spellEnd"/>
      <w:r>
        <w:rPr>
          <w:lang w:val="en-US"/>
        </w:rPr>
        <w:t xml:space="preserve"> The device must be adjustable in the range of 250 kHz in steps of 1 Hz.</w:t>
      </w:r>
    </w:p>
    <w:p w14:paraId="165FDFBB" w14:textId="77777777" w:rsidR="00705647" w:rsidRDefault="00EA5744">
      <w:pPr>
        <w:pStyle w:val="Heading2"/>
        <w:numPr>
          <w:ilvl w:val="1"/>
          <w:numId w:val="2"/>
        </w:numPr>
        <w:rPr>
          <w:lang w:val="en-US"/>
        </w:rPr>
      </w:pPr>
      <w:bookmarkStart w:id="128" w:name="_Toc105761247"/>
      <w:bookmarkStart w:id="129" w:name="_Toc340145963"/>
      <w:bookmarkStart w:id="130" w:name="_Toc339978883"/>
      <w:bookmarkStart w:id="131" w:name="_Toc270924566"/>
      <w:bookmarkStart w:id="132" w:name="_Toc270924460"/>
      <w:r>
        <w:rPr>
          <w:lang w:val="en-US"/>
        </w:rPr>
        <w:t>Synchronization</w:t>
      </w:r>
      <w:bookmarkEnd w:id="128"/>
      <w:bookmarkEnd w:id="129"/>
      <w:bookmarkEnd w:id="130"/>
      <w:bookmarkEnd w:id="131"/>
      <w:bookmarkEnd w:id="132"/>
    </w:p>
    <w:p w14:paraId="7716CFE3" w14:textId="77777777" w:rsidR="00705647" w:rsidRDefault="00EA5744">
      <w:pPr>
        <w:pStyle w:val="Heading3"/>
        <w:numPr>
          <w:ilvl w:val="2"/>
          <w:numId w:val="2"/>
        </w:numPr>
        <w:ind w:left="0" w:firstLine="0"/>
        <w:rPr>
          <w:lang w:val="en-US"/>
        </w:rPr>
      </w:pPr>
      <w:bookmarkStart w:id="133" w:name="_Toc105761248"/>
      <w:bookmarkStart w:id="134" w:name="_Toc340145964"/>
      <w:bookmarkStart w:id="135" w:name="_Toc339978884"/>
      <w:bookmarkStart w:id="136" w:name="_Toc270924567"/>
      <w:bookmarkStart w:id="137" w:name="_Toc270924461"/>
      <w:r>
        <w:rPr>
          <w:lang w:val="en-US"/>
        </w:rPr>
        <w:t>Frequency and time reference</w:t>
      </w:r>
      <w:bookmarkEnd w:id="133"/>
      <w:bookmarkEnd w:id="134"/>
      <w:bookmarkEnd w:id="135"/>
      <w:bookmarkEnd w:id="136"/>
      <w:bookmarkEnd w:id="137"/>
    </w:p>
    <w:p w14:paraId="41323831" w14:textId="77777777" w:rsidR="00705647" w:rsidRDefault="00EA5744">
      <w:pPr>
        <w:jc w:val="center"/>
        <w:rPr>
          <w:sz w:val="16"/>
          <w:szCs w:val="16"/>
          <w:lang w:val="en-US"/>
        </w:rPr>
      </w:pPr>
      <w:r>
        <w:rPr>
          <w:sz w:val="16"/>
          <w:szCs w:val="16"/>
          <w:lang w:val="en-US"/>
        </w:rPr>
        <w:t>Table 1: Frequency and time reference</w:t>
      </w:r>
    </w:p>
    <w:tbl>
      <w:tblPr>
        <w:tblW w:w="5950" w:type="dxa"/>
        <w:jc w:val="center"/>
        <w:tblLook w:val="0000" w:firstRow="0" w:lastRow="0" w:firstColumn="0" w:lastColumn="0" w:noHBand="0" w:noVBand="0"/>
      </w:tblPr>
      <w:tblGrid>
        <w:gridCol w:w="1980"/>
        <w:gridCol w:w="3970"/>
      </w:tblGrid>
      <w:tr w:rsidR="00705647" w14:paraId="3139EF24" w14:textId="77777777">
        <w:trPr>
          <w:trHeight w:hRule="exact" w:val="397"/>
          <w:jc w:val="center"/>
        </w:trPr>
        <w:tc>
          <w:tcPr>
            <w:tcW w:w="1980" w:type="dxa"/>
            <w:tcBorders>
              <w:top w:val="single" w:sz="4" w:space="0" w:color="000000"/>
              <w:left w:val="single" w:sz="4" w:space="0" w:color="000000"/>
              <w:bottom w:val="single" w:sz="4" w:space="0" w:color="000000"/>
            </w:tcBorders>
            <w:shd w:val="clear" w:color="auto" w:fill="C0C0C0"/>
          </w:tcPr>
          <w:p w14:paraId="3EA28C0A" w14:textId="77777777" w:rsidR="00705647" w:rsidRDefault="00EA5744">
            <w:pPr>
              <w:snapToGrid w:val="0"/>
              <w:rPr>
                <w:b/>
                <w:lang w:val="en-US"/>
              </w:rPr>
            </w:pPr>
            <w:r>
              <w:rPr>
                <w:b/>
                <w:lang w:val="en-US"/>
              </w:rPr>
              <w:t>Reference signal</w:t>
            </w:r>
          </w:p>
        </w:tc>
        <w:tc>
          <w:tcPr>
            <w:tcW w:w="3969" w:type="dxa"/>
            <w:tcBorders>
              <w:top w:val="single" w:sz="4" w:space="0" w:color="000000"/>
              <w:left w:val="single" w:sz="4" w:space="0" w:color="000000"/>
              <w:bottom w:val="single" w:sz="4" w:space="0" w:color="000000"/>
              <w:right w:val="single" w:sz="4" w:space="0" w:color="000000"/>
            </w:tcBorders>
            <w:shd w:val="clear" w:color="auto" w:fill="C0C0C0"/>
          </w:tcPr>
          <w:p w14:paraId="7CE3261C" w14:textId="77777777" w:rsidR="00705647" w:rsidRDefault="00EA5744">
            <w:pPr>
              <w:snapToGrid w:val="0"/>
              <w:rPr>
                <w:b/>
                <w:lang w:val="en-US"/>
              </w:rPr>
            </w:pPr>
            <w:r>
              <w:rPr>
                <w:b/>
                <w:lang w:val="en-US"/>
              </w:rPr>
              <w:t>Requirements</w:t>
            </w:r>
          </w:p>
        </w:tc>
      </w:tr>
      <w:tr w:rsidR="00705647" w14:paraId="71A00E67" w14:textId="77777777">
        <w:trPr>
          <w:trHeight w:hRule="exact" w:val="397"/>
          <w:jc w:val="center"/>
        </w:trPr>
        <w:tc>
          <w:tcPr>
            <w:tcW w:w="1980" w:type="dxa"/>
            <w:tcBorders>
              <w:top w:val="single" w:sz="4" w:space="0" w:color="000000"/>
              <w:left w:val="single" w:sz="4" w:space="0" w:color="000000"/>
              <w:bottom w:val="single" w:sz="4" w:space="0" w:color="000000"/>
            </w:tcBorders>
          </w:tcPr>
          <w:p w14:paraId="1698125F" w14:textId="77777777" w:rsidR="00705647" w:rsidRDefault="00EA5744">
            <w:pPr>
              <w:snapToGrid w:val="0"/>
              <w:rPr>
                <w:lang w:val="en-US"/>
              </w:rPr>
            </w:pPr>
            <w:r>
              <w:rPr>
                <w:lang w:val="en-US"/>
              </w:rPr>
              <w:t>10 MHz</w:t>
            </w:r>
          </w:p>
        </w:tc>
        <w:tc>
          <w:tcPr>
            <w:tcW w:w="3969" w:type="dxa"/>
            <w:tcBorders>
              <w:top w:val="single" w:sz="4" w:space="0" w:color="000000"/>
              <w:left w:val="single" w:sz="4" w:space="0" w:color="000000"/>
              <w:bottom w:val="single" w:sz="4" w:space="0" w:color="000000"/>
              <w:right w:val="single" w:sz="4" w:space="0" w:color="000000"/>
            </w:tcBorders>
          </w:tcPr>
          <w:p w14:paraId="63057544" w14:textId="77777777" w:rsidR="00705647" w:rsidRDefault="00EA5744">
            <w:pPr>
              <w:snapToGrid w:val="0"/>
              <w:rPr>
                <w:lang w:val="en-US"/>
              </w:rPr>
            </w:pPr>
            <w:r>
              <w:rPr>
                <w:lang w:val="en-US"/>
              </w:rPr>
              <w:t>Frequency accuracy &lt; 1×10E-9</w:t>
            </w:r>
          </w:p>
          <w:p w14:paraId="637098BA" w14:textId="77777777" w:rsidR="00705647" w:rsidRDefault="00705647">
            <w:pPr>
              <w:rPr>
                <w:lang w:val="en-US"/>
              </w:rPr>
            </w:pPr>
          </w:p>
        </w:tc>
      </w:tr>
      <w:tr w:rsidR="00705647" w14:paraId="6B15A21C" w14:textId="77777777">
        <w:trPr>
          <w:trHeight w:hRule="exact" w:val="397"/>
          <w:jc w:val="center"/>
        </w:trPr>
        <w:tc>
          <w:tcPr>
            <w:tcW w:w="1980" w:type="dxa"/>
            <w:tcBorders>
              <w:top w:val="single" w:sz="4" w:space="0" w:color="000000"/>
              <w:left w:val="single" w:sz="4" w:space="0" w:color="000000"/>
              <w:bottom w:val="single" w:sz="4" w:space="0" w:color="000000"/>
            </w:tcBorders>
          </w:tcPr>
          <w:p w14:paraId="245588C5" w14:textId="77777777" w:rsidR="00705647" w:rsidRDefault="00EA5744">
            <w:pPr>
              <w:snapToGrid w:val="0"/>
              <w:rPr>
                <w:lang w:val="en-US"/>
              </w:rPr>
            </w:pPr>
            <w:r>
              <w:rPr>
                <w:lang w:val="en-US"/>
              </w:rPr>
              <w:t xml:space="preserve">1 </w:t>
            </w:r>
            <w:proofErr w:type="spellStart"/>
            <w:r>
              <w:rPr>
                <w:lang w:val="en-US"/>
              </w:rPr>
              <w:t>pps</w:t>
            </w:r>
            <w:proofErr w:type="spellEnd"/>
          </w:p>
        </w:tc>
        <w:tc>
          <w:tcPr>
            <w:tcW w:w="3969" w:type="dxa"/>
            <w:tcBorders>
              <w:top w:val="single" w:sz="4" w:space="0" w:color="000000"/>
              <w:left w:val="single" w:sz="4" w:space="0" w:color="000000"/>
              <w:bottom w:val="single" w:sz="4" w:space="0" w:color="000000"/>
              <w:right w:val="single" w:sz="4" w:space="0" w:color="000000"/>
            </w:tcBorders>
          </w:tcPr>
          <w:p w14:paraId="006CB115" w14:textId="77777777" w:rsidR="00705647" w:rsidRDefault="00EA5744">
            <w:pPr>
              <w:snapToGrid w:val="0"/>
              <w:rPr>
                <w:lang w:val="en-US"/>
              </w:rPr>
            </w:pPr>
            <w:r>
              <w:rPr>
                <w:lang w:val="en-US"/>
              </w:rPr>
              <w:t xml:space="preserve">Time Deviation &lt; 250 ns </w:t>
            </w:r>
          </w:p>
          <w:p w14:paraId="64D218FE" w14:textId="77777777" w:rsidR="00705647" w:rsidRDefault="00705647">
            <w:pPr>
              <w:rPr>
                <w:lang w:val="en-US"/>
              </w:rPr>
            </w:pPr>
          </w:p>
        </w:tc>
      </w:tr>
    </w:tbl>
    <w:p w14:paraId="37F90FAC" w14:textId="77777777" w:rsidR="00705647" w:rsidRDefault="00EA5744">
      <w:pPr>
        <w:pStyle w:val="Heading3"/>
        <w:numPr>
          <w:ilvl w:val="2"/>
          <w:numId w:val="2"/>
        </w:numPr>
        <w:ind w:left="0" w:firstLine="0"/>
        <w:rPr>
          <w:bCs w:val="0"/>
          <w:lang w:val="en-US"/>
        </w:rPr>
      </w:pPr>
      <w:bookmarkStart w:id="138" w:name="_Toc105761249"/>
      <w:bookmarkStart w:id="139" w:name="_Toc340145965"/>
      <w:bookmarkStart w:id="140" w:name="_Toc339978885"/>
      <w:bookmarkStart w:id="141" w:name="_Toc270924568"/>
      <w:bookmarkStart w:id="142" w:name="_Toc270924462"/>
      <w:r>
        <w:rPr>
          <w:bCs w:val="0"/>
          <w:lang w:val="en-US"/>
        </w:rPr>
        <w:t>Stability</w:t>
      </w:r>
      <w:bookmarkEnd w:id="138"/>
      <w:bookmarkEnd w:id="139"/>
      <w:bookmarkEnd w:id="140"/>
      <w:bookmarkEnd w:id="141"/>
      <w:bookmarkEnd w:id="142"/>
    </w:p>
    <w:p w14:paraId="68DB0AEE" w14:textId="77777777" w:rsidR="00705647" w:rsidRDefault="00EA5744">
      <w:pPr>
        <w:rPr>
          <w:lang w:val="en-US"/>
        </w:rPr>
      </w:pPr>
      <w:r>
        <w:rPr>
          <w:lang w:val="en-US"/>
        </w:rPr>
        <w:t>The center frequency must be synchronized to the internal 10 MHz reference signal. When it is not synchronized to the external reference signal the center frequency accuracy must be 10E-7 per year.</w:t>
      </w:r>
    </w:p>
    <w:p w14:paraId="363F374F" w14:textId="28B1E25E" w:rsidR="00705647" w:rsidRDefault="00EA5744">
      <w:pPr>
        <w:rPr>
          <w:lang w:val="en-US"/>
        </w:rPr>
      </w:pPr>
      <w:r>
        <w:rPr>
          <w:lang w:val="en-US"/>
        </w:rPr>
        <w:t xml:space="preserve">For the operation in </w:t>
      </w:r>
      <w:r w:rsidR="00CE00F3">
        <w:rPr>
          <w:lang w:val="en-US"/>
        </w:rPr>
        <w:t>an SFN</w:t>
      </w:r>
      <w:r>
        <w:rPr>
          <w:lang w:val="en-US"/>
        </w:rPr>
        <w:t xml:space="preserve"> network the transmitter must have </w:t>
      </w:r>
      <w:r w:rsidR="0004637F">
        <w:rPr>
          <w:lang w:val="en-US"/>
        </w:rPr>
        <w:t>a built</w:t>
      </w:r>
      <w:r>
        <w:rPr>
          <w:lang w:val="en-US"/>
        </w:rPr>
        <w:t xml:space="preserve">-in SFN synchronization unit. The transmitter must </w:t>
      </w:r>
      <w:r w:rsidR="00CE00F3">
        <w:rPr>
          <w:lang w:val="en-US"/>
        </w:rPr>
        <w:t>then</w:t>
      </w:r>
      <w:r>
        <w:rPr>
          <w:lang w:val="en-US"/>
        </w:rPr>
        <w:t xml:space="preserve"> meet the requirements for </w:t>
      </w:r>
      <w:r w:rsidR="00CE00F3">
        <w:rPr>
          <w:lang w:val="en-US"/>
        </w:rPr>
        <w:t>frequency</w:t>
      </w:r>
      <w:r>
        <w:rPr>
          <w:lang w:val="en-US"/>
        </w:rPr>
        <w:t xml:space="preserve"> stability and timing. The transmitter must evaluate the time stamp (TIST) in the EDI stream. If the transmitter for whatever reason cannot meet the bit synchronization and the frequency </w:t>
      </w:r>
      <w:r w:rsidR="0004637F">
        <w:rPr>
          <w:lang w:val="en-US"/>
        </w:rPr>
        <w:t>synchronization,</w:t>
      </w:r>
      <w:r>
        <w:rPr>
          <w:lang w:val="en-US"/>
        </w:rPr>
        <w:t xml:space="preserve"> </w:t>
      </w:r>
      <w:r w:rsidR="00CE00F3">
        <w:rPr>
          <w:lang w:val="en-US"/>
        </w:rPr>
        <w:t>then</w:t>
      </w:r>
      <w:r>
        <w:rPr>
          <w:lang w:val="en-US"/>
        </w:rPr>
        <w:t xml:space="preserve"> the transmitter must be switched off immediately.</w:t>
      </w:r>
    </w:p>
    <w:p w14:paraId="3239AC4A" w14:textId="77777777" w:rsidR="00705647" w:rsidRDefault="00EA5744">
      <w:pPr>
        <w:pStyle w:val="Heading3"/>
        <w:numPr>
          <w:ilvl w:val="2"/>
          <w:numId w:val="2"/>
        </w:numPr>
        <w:ind w:left="0" w:firstLine="0"/>
        <w:rPr>
          <w:bCs w:val="0"/>
          <w:lang w:val="en-US"/>
        </w:rPr>
      </w:pPr>
      <w:bookmarkStart w:id="143" w:name="_Toc105761250"/>
      <w:bookmarkStart w:id="144" w:name="_Toc340145966"/>
      <w:bookmarkStart w:id="145" w:name="_Toc339978886"/>
      <w:bookmarkStart w:id="146" w:name="_Toc270924569"/>
      <w:bookmarkStart w:id="147" w:name="_Toc270924463"/>
      <w:r>
        <w:rPr>
          <w:bCs w:val="0"/>
          <w:lang w:val="en-US"/>
        </w:rPr>
        <w:t>Internal Reference</w:t>
      </w:r>
      <w:bookmarkEnd w:id="143"/>
      <w:bookmarkEnd w:id="144"/>
      <w:bookmarkEnd w:id="145"/>
      <w:bookmarkEnd w:id="146"/>
      <w:bookmarkEnd w:id="147"/>
    </w:p>
    <w:p w14:paraId="69935D82" w14:textId="77777777" w:rsidR="00705647" w:rsidRDefault="00EA5744">
      <w:pPr>
        <w:rPr>
          <w:lang w:val="en-US"/>
        </w:rPr>
      </w:pPr>
      <w:r>
        <w:rPr>
          <w:lang w:val="en-US"/>
        </w:rPr>
        <w:t>The source of internal reference is a built-in GPS receiver unit. The receiver must have additional reference output to feed additional transmitters with the reference signal. Output must have the same characteristics as valid for the external reference input.</w:t>
      </w:r>
    </w:p>
    <w:p w14:paraId="55774122" w14:textId="46FBC1D3" w:rsidR="00705647" w:rsidRDefault="00EA5744">
      <w:pPr>
        <w:rPr>
          <w:lang w:val="en-US"/>
        </w:rPr>
      </w:pPr>
      <w:r>
        <w:rPr>
          <w:lang w:val="en-US"/>
        </w:rPr>
        <w:t xml:space="preserve">For the GPS antenna </w:t>
      </w:r>
      <w:r w:rsidR="001B1B6C">
        <w:rPr>
          <w:lang w:val="en-US"/>
        </w:rPr>
        <w:t>the following</w:t>
      </w:r>
      <w:r>
        <w:rPr>
          <w:lang w:val="en-US"/>
        </w:rPr>
        <w:t xml:space="preserve"> connector is required: 50 Ω, BNC/SMA, asymmetric.</w:t>
      </w:r>
    </w:p>
    <w:p w14:paraId="5B0A8752" w14:textId="77777777" w:rsidR="00705647" w:rsidRDefault="00EA5744">
      <w:pPr>
        <w:pStyle w:val="Heading3"/>
        <w:numPr>
          <w:ilvl w:val="2"/>
          <w:numId w:val="2"/>
        </w:numPr>
        <w:ind w:left="0" w:firstLine="0"/>
        <w:rPr>
          <w:bCs w:val="0"/>
          <w:lang w:val="en-US"/>
        </w:rPr>
      </w:pPr>
      <w:bookmarkStart w:id="148" w:name="_Toc105761251"/>
      <w:bookmarkStart w:id="149" w:name="_Toc340145967"/>
      <w:bookmarkStart w:id="150" w:name="_Toc339978887"/>
      <w:bookmarkStart w:id="151" w:name="_Toc270924570"/>
      <w:bookmarkStart w:id="152" w:name="_Toc270924464"/>
      <w:r>
        <w:rPr>
          <w:bCs w:val="0"/>
          <w:lang w:val="en-US"/>
        </w:rPr>
        <w:t>External Reference</w:t>
      </w:r>
      <w:bookmarkEnd w:id="148"/>
      <w:bookmarkEnd w:id="149"/>
      <w:bookmarkEnd w:id="150"/>
      <w:bookmarkEnd w:id="151"/>
      <w:bookmarkEnd w:id="152"/>
    </w:p>
    <w:p w14:paraId="3DF64A0D" w14:textId="77777777" w:rsidR="00705647" w:rsidRDefault="00EA5744">
      <w:pPr>
        <w:rPr>
          <w:lang w:val="en-US"/>
        </w:rPr>
      </w:pPr>
      <w:r>
        <w:rPr>
          <w:lang w:val="en-US"/>
        </w:rPr>
        <w:t>The transmitter must have an external 10 MHz reference signal input. It must be able to synchronize to this external signal.</w:t>
      </w:r>
    </w:p>
    <w:p w14:paraId="2C83B8D4" w14:textId="77777777" w:rsidR="00705647" w:rsidRDefault="00EA5744">
      <w:pPr>
        <w:rPr>
          <w:lang w:val="en-US"/>
        </w:rPr>
      </w:pPr>
      <w:bookmarkStart w:id="153" w:name="_Hlk105759001"/>
      <w:r>
        <w:rPr>
          <w:lang w:val="en-US"/>
        </w:rPr>
        <w:t xml:space="preserve">Specifications for </w:t>
      </w:r>
      <w:bookmarkEnd w:id="153"/>
      <w:r>
        <w:rPr>
          <w:lang w:val="en-US"/>
        </w:rPr>
        <w:t>reference signal input interface:</w:t>
      </w:r>
    </w:p>
    <w:p w14:paraId="54566A44" w14:textId="77777777" w:rsidR="00705647" w:rsidRDefault="00EA5744">
      <w:pPr>
        <w:numPr>
          <w:ilvl w:val="0"/>
          <w:numId w:val="3"/>
        </w:numPr>
        <w:spacing w:before="0" w:after="0"/>
        <w:rPr>
          <w:lang w:val="en-US"/>
        </w:rPr>
      </w:pPr>
      <w:r>
        <w:rPr>
          <w:lang w:val="en-US"/>
        </w:rPr>
        <w:lastRenderedPageBreak/>
        <w:t xml:space="preserve">Connector: 50 </w:t>
      </w:r>
      <w:r>
        <w:rPr>
          <w:rFonts w:cs="Arial"/>
          <w:lang w:val="en-US"/>
        </w:rPr>
        <w:t>Ω</w:t>
      </w:r>
      <w:r>
        <w:rPr>
          <w:lang w:val="en-US"/>
        </w:rPr>
        <w:t>, BNC/SMA, asymmetric,</w:t>
      </w:r>
    </w:p>
    <w:p w14:paraId="123796F6" w14:textId="77777777" w:rsidR="00705647" w:rsidRDefault="00EA5744">
      <w:pPr>
        <w:numPr>
          <w:ilvl w:val="0"/>
          <w:numId w:val="3"/>
        </w:numPr>
        <w:spacing w:before="0" w:after="0"/>
        <w:rPr>
          <w:lang w:val="en-US"/>
        </w:rPr>
      </w:pPr>
      <w:r>
        <w:rPr>
          <w:lang w:val="en-US"/>
        </w:rPr>
        <w:t>Signal: sinusoidal or square,</w:t>
      </w:r>
    </w:p>
    <w:p w14:paraId="79A71030" w14:textId="77777777" w:rsidR="00705647" w:rsidRDefault="00EA5744">
      <w:pPr>
        <w:numPr>
          <w:ilvl w:val="0"/>
          <w:numId w:val="3"/>
        </w:numPr>
        <w:spacing w:before="0" w:after="0"/>
        <w:rPr>
          <w:lang w:val="en-US"/>
        </w:rPr>
      </w:pPr>
      <w:r>
        <w:rPr>
          <w:lang w:val="en-US"/>
        </w:rPr>
        <w:t xml:space="preserve">Level: 0,5 to 2,5 </w:t>
      </w:r>
      <w:proofErr w:type="spellStart"/>
      <w:r>
        <w:rPr>
          <w:lang w:val="en-US"/>
        </w:rPr>
        <w:t>V</w:t>
      </w:r>
      <w:r>
        <w:rPr>
          <w:vertAlign w:val="subscript"/>
          <w:lang w:val="en-US"/>
        </w:rPr>
        <w:t>rms</w:t>
      </w:r>
      <w:proofErr w:type="spellEnd"/>
      <w:r>
        <w:rPr>
          <w:lang w:val="en-US"/>
        </w:rPr>
        <w:t>.</w:t>
      </w:r>
    </w:p>
    <w:p w14:paraId="192503D1" w14:textId="77777777" w:rsidR="00705647" w:rsidRDefault="00EA5744">
      <w:pPr>
        <w:pStyle w:val="Heading3"/>
        <w:numPr>
          <w:ilvl w:val="2"/>
          <w:numId w:val="2"/>
        </w:numPr>
        <w:rPr>
          <w:lang w:val="en-US"/>
        </w:rPr>
      </w:pPr>
      <w:bookmarkStart w:id="154" w:name="_Toc105761252"/>
      <w:bookmarkStart w:id="155" w:name="_Toc340145968"/>
      <w:bookmarkStart w:id="156" w:name="_Toc339978888"/>
      <w:bookmarkStart w:id="157" w:name="_Toc270924571"/>
      <w:bookmarkStart w:id="158" w:name="_Toc270924465"/>
      <w:r>
        <w:rPr>
          <w:lang w:val="en-US"/>
        </w:rPr>
        <w:t>Behavior in case of GPS Failure</w:t>
      </w:r>
      <w:bookmarkEnd w:id="154"/>
      <w:bookmarkEnd w:id="155"/>
      <w:bookmarkEnd w:id="156"/>
      <w:bookmarkEnd w:id="157"/>
      <w:bookmarkEnd w:id="158"/>
    </w:p>
    <w:p w14:paraId="3C101E80" w14:textId="5095E2AA" w:rsidR="00705647" w:rsidRDefault="00EA5744">
      <w:pPr>
        <w:rPr>
          <w:lang w:val="en-US"/>
        </w:rPr>
      </w:pPr>
      <w:r>
        <w:rPr>
          <w:lang w:val="en-US"/>
        </w:rPr>
        <w:t xml:space="preserve">When </w:t>
      </w:r>
      <w:r w:rsidR="00E93E31">
        <w:rPr>
          <w:lang w:val="en-US"/>
        </w:rPr>
        <w:t>a</w:t>
      </w:r>
      <w:r>
        <w:rPr>
          <w:lang w:val="en-US"/>
        </w:rPr>
        <w:t xml:space="preserve"> GPS failure occurs the transmitter performance must not be impaired. When the GPS receiver is locked the local oscillator must be synchronized with GPS reference. The switching between locked and unlocked GPS receiver must not </w:t>
      </w:r>
      <w:r w:rsidR="00E93E31">
        <w:rPr>
          <w:lang w:val="en-US"/>
        </w:rPr>
        <w:t>influence</w:t>
      </w:r>
      <w:r>
        <w:rPr>
          <w:lang w:val="en-US"/>
        </w:rPr>
        <w:t xml:space="preserve"> the transmitter operation.</w:t>
      </w:r>
    </w:p>
    <w:p w14:paraId="516EE978" w14:textId="7C71031D" w:rsidR="00705647" w:rsidRDefault="00EA5744">
      <w:pPr>
        <w:rPr>
          <w:lang w:val="en-US"/>
        </w:rPr>
      </w:pPr>
      <w:bookmarkStart w:id="159" w:name="_Hlk105756420"/>
      <w:bookmarkEnd w:id="159"/>
      <w:r>
        <w:rPr>
          <w:lang w:val="en-US"/>
        </w:rPr>
        <w:t xml:space="preserve">The transmitter must be automatically switched off when the requirements for the timing of dynamic delay compensation are not </w:t>
      </w:r>
      <w:r w:rsidR="00D12AEE">
        <w:rPr>
          <w:lang w:val="en-US"/>
        </w:rPr>
        <w:t>met</w:t>
      </w:r>
      <w:r>
        <w:rPr>
          <w:lang w:val="en-US"/>
        </w:rPr>
        <w:t>. There must be a possibility to deactivate this functionality manually or remotely.</w:t>
      </w:r>
      <w:bookmarkStart w:id="160" w:name="_Hlk105756503"/>
      <w:bookmarkEnd w:id="160"/>
    </w:p>
    <w:p w14:paraId="26FF79AF" w14:textId="2FBD40AF" w:rsidR="00705647" w:rsidRDefault="00036FA1">
      <w:pPr>
        <w:rPr>
          <w:lang w:val="en-US"/>
        </w:rPr>
      </w:pPr>
      <w:r>
        <w:rPr>
          <w:lang w:val="en-US"/>
        </w:rPr>
        <w:t xml:space="preserve">If </w:t>
      </w:r>
      <w:r w:rsidR="00EA5744">
        <w:rPr>
          <w:lang w:val="en-US"/>
        </w:rPr>
        <w:t>the transmitter operates with failed GPS receiver the transmitter must not reach the limit value sooner than in 12 hours.</w:t>
      </w:r>
    </w:p>
    <w:p w14:paraId="31EC074A" w14:textId="77777777" w:rsidR="00705647" w:rsidRDefault="00EA5744">
      <w:pPr>
        <w:rPr>
          <w:lang w:val="en-US"/>
        </w:rPr>
      </w:pPr>
      <w:r>
        <w:rPr>
          <w:lang w:val="en-US"/>
        </w:rPr>
        <w:t>The status of GPS receiver, the number of satellites and the signal level must be accessible by the control/management interface of the transmitter.</w:t>
      </w:r>
    </w:p>
    <w:p w14:paraId="46E07E1F" w14:textId="77777777" w:rsidR="00705647" w:rsidRDefault="00EA5744">
      <w:pPr>
        <w:pStyle w:val="Heading3"/>
        <w:numPr>
          <w:ilvl w:val="2"/>
          <w:numId w:val="2"/>
        </w:numPr>
        <w:rPr>
          <w:lang w:val="en-US"/>
        </w:rPr>
      </w:pPr>
      <w:bookmarkStart w:id="161" w:name="_Toc105761253"/>
      <w:bookmarkStart w:id="162" w:name="_Toc340145969"/>
      <w:bookmarkStart w:id="163" w:name="_Toc339978889"/>
      <w:bookmarkStart w:id="164" w:name="_Toc270924572"/>
      <w:bookmarkStart w:id="165" w:name="_Toc270924466"/>
      <w:r>
        <w:rPr>
          <w:lang w:val="en-US"/>
        </w:rPr>
        <w:t xml:space="preserve">Dynamic </w:t>
      </w:r>
      <w:r>
        <w:rPr>
          <w:bCs w:val="0"/>
          <w:lang w:val="en-US"/>
        </w:rPr>
        <w:t>Network Compensation Delay</w:t>
      </w:r>
      <w:bookmarkEnd w:id="161"/>
      <w:bookmarkEnd w:id="162"/>
      <w:bookmarkEnd w:id="163"/>
      <w:bookmarkEnd w:id="164"/>
      <w:bookmarkEnd w:id="165"/>
    </w:p>
    <w:p w14:paraId="2D5335BE" w14:textId="7C3BC887" w:rsidR="00705647" w:rsidRDefault="00EA5744">
      <w:pPr>
        <w:rPr>
          <w:lang w:val="en-US"/>
        </w:rPr>
      </w:pPr>
      <w:r>
        <w:rPr>
          <w:lang w:val="en-US"/>
        </w:rPr>
        <w:t xml:space="preserve">The transmitter must have an automatic dynamic compensation of a signal propagation delay which enables to compensate the delay difference of the signal path to the transmitter. This compensation must </w:t>
      </w:r>
      <w:r w:rsidR="009103B8">
        <w:rPr>
          <w:lang w:val="en-US"/>
        </w:rPr>
        <w:t>compensate for delays of</w:t>
      </w:r>
      <w:r>
        <w:rPr>
          <w:lang w:val="en-US"/>
        </w:rPr>
        <w:t xml:space="preserve"> up to 1 second.</w:t>
      </w:r>
    </w:p>
    <w:p w14:paraId="6C4182A0" w14:textId="1C88D1A4" w:rsidR="00705647" w:rsidRDefault="00EA5744">
      <w:pPr>
        <w:rPr>
          <w:lang w:val="en-US"/>
        </w:rPr>
      </w:pPr>
      <w:r>
        <w:rPr>
          <w:lang w:val="en-US"/>
        </w:rPr>
        <w:t>A timestamp (TIST) contained in the ETI data stream serves as a reference. The present time is delivered by a GPS receiver at the transmitter</w:t>
      </w:r>
      <w:r w:rsidR="009103B8">
        <w:rPr>
          <w:lang w:val="en-US"/>
        </w:rPr>
        <w:t>.</w:t>
      </w:r>
    </w:p>
    <w:p w14:paraId="283D34B4" w14:textId="77777777" w:rsidR="00705647" w:rsidRDefault="00EA5744">
      <w:pPr>
        <w:pStyle w:val="Heading3"/>
        <w:numPr>
          <w:ilvl w:val="2"/>
          <w:numId w:val="2"/>
        </w:numPr>
        <w:tabs>
          <w:tab w:val="clear" w:pos="720"/>
          <w:tab w:val="left" w:pos="1807"/>
        </w:tabs>
        <w:rPr>
          <w:bCs w:val="0"/>
          <w:lang w:val="en-US"/>
        </w:rPr>
      </w:pPr>
      <w:bookmarkStart w:id="166" w:name="_Toc105761254"/>
      <w:r>
        <w:rPr>
          <w:lang w:val="en-US"/>
        </w:rPr>
        <w:t xml:space="preserve">Static </w:t>
      </w:r>
      <w:r>
        <w:rPr>
          <w:bCs w:val="0"/>
          <w:lang w:val="en-US"/>
        </w:rPr>
        <w:t>Transmitter Compensation Delay</w:t>
      </w:r>
      <w:bookmarkEnd w:id="166"/>
    </w:p>
    <w:p w14:paraId="4F1BAB8A" w14:textId="77777777" w:rsidR="00705647" w:rsidRDefault="00EA5744">
      <w:pPr>
        <w:rPr>
          <w:lang w:val="en-US"/>
        </w:rPr>
      </w:pPr>
      <w:r>
        <w:rPr>
          <w:lang w:val="en-US"/>
        </w:rPr>
        <w:t xml:space="preserve">The transmitter must have a static transmitter compensation delay which compensates the difference of the transmitter processing delay between transmitters from various manufacturers. The transmitter static delay must be adjustable via web interface in 1 </w:t>
      </w:r>
      <w:proofErr w:type="spellStart"/>
      <w:r>
        <w:rPr>
          <w:lang w:val="en-US"/>
        </w:rPr>
        <w:t>us</w:t>
      </w:r>
      <w:proofErr w:type="spellEnd"/>
      <w:r>
        <w:rPr>
          <w:lang w:val="en-US"/>
        </w:rPr>
        <w:t xml:space="preserve"> steps up to the value of 1 s.</w:t>
      </w:r>
    </w:p>
    <w:p w14:paraId="7390B847" w14:textId="77777777" w:rsidR="00705647" w:rsidRDefault="00EA5744">
      <w:pPr>
        <w:rPr>
          <w:lang w:val="en-US"/>
        </w:rPr>
      </w:pPr>
      <w:r>
        <w:rPr>
          <w:lang w:val="en-US"/>
        </w:rPr>
        <w:t>The signal delay between the transmitter input (input transport stream) and the transmitter output because of signal processing inside the transmitter without any additional static or dynamic delay for the compensation of propagation and network optimization must be specified in the transmitter documentation.</w:t>
      </w:r>
    </w:p>
    <w:p w14:paraId="11FA7242" w14:textId="77777777" w:rsidR="00705647" w:rsidRDefault="00EA5744">
      <w:pPr>
        <w:pStyle w:val="Heading3"/>
        <w:numPr>
          <w:ilvl w:val="2"/>
          <w:numId w:val="2"/>
        </w:numPr>
        <w:rPr>
          <w:lang w:val="en-US"/>
        </w:rPr>
      </w:pPr>
      <w:bookmarkStart w:id="167" w:name="_Toc105761255"/>
      <w:r>
        <w:rPr>
          <w:bCs w:val="0"/>
          <w:lang w:val="en-US"/>
        </w:rPr>
        <w:t>Transmitter Offset Delay:</w:t>
      </w:r>
      <w:bookmarkEnd w:id="167"/>
    </w:p>
    <w:p w14:paraId="4FFE0832" w14:textId="77777777" w:rsidR="00705647" w:rsidRDefault="00EA5744">
      <w:pPr>
        <w:rPr>
          <w:lang w:val="en-US"/>
        </w:rPr>
      </w:pPr>
      <w:r>
        <w:rPr>
          <w:lang w:val="en-US"/>
        </w:rPr>
        <w:t>For the network SFN optimization the transmitter must have settings for transmitter offset delay. This must be adjustable via:</w:t>
      </w:r>
    </w:p>
    <w:p w14:paraId="5F8D452C" w14:textId="77777777" w:rsidR="00705647" w:rsidRDefault="00EA5744">
      <w:pPr>
        <w:numPr>
          <w:ilvl w:val="0"/>
          <w:numId w:val="3"/>
        </w:numPr>
        <w:spacing w:before="0" w:after="0"/>
        <w:rPr>
          <w:lang w:val="it-IT"/>
        </w:rPr>
      </w:pPr>
      <w:r>
        <w:rPr>
          <w:lang w:val="it-IT"/>
        </w:rPr>
        <w:t xml:space="preserve">Remote – via ETI data stream </w:t>
      </w:r>
      <w:r>
        <w:rPr>
          <w:rFonts w:cs="Arial"/>
          <w:szCs w:val="20"/>
          <w:lang w:val="it-IT"/>
        </w:rPr>
        <w:t xml:space="preserve">(MNSC </w:t>
      </w:r>
      <w:proofErr w:type="spellStart"/>
      <w:r>
        <w:rPr>
          <w:rFonts w:cs="Arial"/>
          <w:szCs w:val="20"/>
          <w:lang w:val="it-IT"/>
        </w:rPr>
        <w:t>signaling</w:t>
      </w:r>
      <w:proofErr w:type="spellEnd"/>
      <w:r>
        <w:rPr>
          <w:rFonts w:cs="Arial"/>
          <w:szCs w:val="20"/>
          <w:lang w:val="it-IT"/>
        </w:rPr>
        <w:t>)</w:t>
      </w:r>
      <w:r>
        <w:rPr>
          <w:lang w:val="it-IT"/>
        </w:rPr>
        <w:t>,</w:t>
      </w:r>
    </w:p>
    <w:p w14:paraId="49A38F1D" w14:textId="77777777" w:rsidR="00705647" w:rsidRDefault="00EA5744">
      <w:pPr>
        <w:numPr>
          <w:ilvl w:val="0"/>
          <w:numId w:val="3"/>
        </w:numPr>
        <w:spacing w:before="0" w:after="0"/>
        <w:rPr>
          <w:lang w:val="en-US"/>
        </w:rPr>
      </w:pPr>
      <w:r>
        <w:rPr>
          <w:lang w:val="en-US"/>
        </w:rPr>
        <w:t>Local – via Web interface.</w:t>
      </w:r>
    </w:p>
    <w:p w14:paraId="22B6151E" w14:textId="77777777" w:rsidR="00705647" w:rsidRDefault="00EA5744">
      <w:pPr>
        <w:rPr>
          <w:lang w:val="en-US"/>
        </w:rPr>
      </w:pPr>
      <w:r>
        <w:rPr>
          <w:lang w:val="en-US"/>
        </w:rPr>
        <w:t xml:space="preserve">The transmitter offset delay must be adjustable in 1 </w:t>
      </w:r>
      <w:proofErr w:type="spellStart"/>
      <w:r>
        <w:rPr>
          <w:lang w:val="en-US"/>
        </w:rPr>
        <w:t>us</w:t>
      </w:r>
      <w:proofErr w:type="spellEnd"/>
      <w:r>
        <w:rPr>
          <w:lang w:val="en-US"/>
        </w:rPr>
        <w:t xml:space="preserve"> steps up to the value of 2000 us.</w:t>
      </w:r>
    </w:p>
    <w:p w14:paraId="3E54E19C" w14:textId="77777777" w:rsidR="00705647" w:rsidRDefault="00EA5744">
      <w:pPr>
        <w:pStyle w:val="Heading2"/>
        <w:numPr>
          <w:ilvl w:val="1"/>
          <w:numId w:val="2"/>
        </w:numPr>
        <w:rPr>
          <w:lang w:val="en-US"/>
        </w:rPr>
      </w:pPr>
      <w:bookmarkStart w:id="168" w:name="_Toc105761256"/>
      <w:bookmarkStart w:id="169" w:name="_Toc340145972"/>
      <w:bookmarkStart w:id="170" w:name="_Toc339978892"/>
      <w:bookmarkStart w:id="171" w:name="_Toc270924575"/>
      <w:bookmarkStart w:id="172" w:name="_Toc270924469"/>
      <w:r>
        <w:rPr>
          <w:lang w:val="en-US"/>
        </w:rPr>
        <w:t>Transmitter power</w:t>
      </w:r>
      <w:bookmarkEnd w:id="168"/>
      <w:bookmarkEnd w:id="169"/>
      <w:bookmarkEnd w:id="170"/>
      <w:bookmarkEnd w:id="171"/>
      <w:bookmarkEnd w:id="172"/>
    </w:p>
    <w:p w14:paraId="596002F9" w14:textId="77777777" w:rsidR="00705647" w:rsidRDefault="00EA5744">
      <w:pPr>
        <w:pStyle w:val="Heading3"/>
        <w:numPr>
          <w:ilvl w:val="2"/>
          <w:numId w:val="2"/>
        </w:numPr>
        <w:rPr>
          <w:lang w:val="en-US"/>
        </w:rPr>
      </w:pPr>
      <w:bookmarkStart w:id="173" w:name="_Toc105761257"/>
      <w:bookmarkStart w:id="174" w:name="_Toc340145973"/>
      <w:bookmarkStart w:id="175" w:name="_Toc339978893"/>
      <w:bookmarkStart w:id="176" w:name="_Toc270924576"/>
      <w:bookmarkStart w:id="177" w:name="_Toc270924470"/>
      <w:r>
        <w:rPr>
          <w:lang w:val="en-US"/>
        </w:rPr>
        <w:t xml:space="preserve">Output </w:t>
      </w:r>
      <w:proofErr w:type="gramStart"/>
      <w:r>
        <w:rPr>
          <w:lang w:val="en-US"/>
        </w:rPr>
        <w:t>power</w:t>
      </w:r>
      <w:bookmarkEnd w:id="173"/>
      <w:bookmarkEnd w:id="174"/>
      <w:bookmarkEnd w:id="175"/>
      <w:bookmarkEnd w:id="176"/>
      <w:bookmarkEnd w:id="177"/>
      <w:proofErr w:type="gramEnd"/>
    </w:p>
    <w:p w14:paraId="535EFA79" w14:textId="77777777" w:rsidR="00705647" w:rsidRDefault="00EA5744">
      <w:pPr>
        <w:rPr>
          <w:lang w:val="en-US"/>
        </w:rPr>
      </w:pPr>
      <w:bookmarkStart w:id="178" w:name="_Hlk105574617"/>
      <w:bookmarkStart w:id="179" w:name="_Hlk105574673"/>
      <w:r>
        <w:rPr>
          <w:lang w:val="en-US"/>
        </w:rPr>
        <w:t xml:space="preserve">Output </w:t>
      </w:r>
      <w:bookmarkEnd w:id="178"/>
      <w:r>
        <w:rPr>
          <w:lang w:val="en-US"/>
        </w:rPr>
        <w:t xml:space="preserve">power is the effective output power of a </w:t>
      </w:r>
      <w:bookmarkEnd w:id="179"/>
      <w:r>
        <w:rPr>
          <w:lang w:val="en-US"/>
        </w:rPr>
        <w:t xml:space="preserve">DAB+ signal </w:t>
      </w:r>
      <w:bookmarkStart w:id="180" w:name="_Hlk105574700"/>
      <w:r>
        <w:rPr>
          <w:lang w:val="en-US"/>
        </w:rPr>
        <w:t>that is measured at the output of a device by a thermal power measurement method.</w:t>
      </w:r>
    </w:p>
    <w:bookmarkEnd w:id="180"/>
    <w:p w14:paraId="7DBBE2FF" w14:textId="77777777" w:rsidR="00705647" w:rsidRDefault="00EA5744">
      <w:pPr>
        <w:rPr>
          <w:lang w:val="en-US"/>
        </w:rPr>
      </w:pPr>
      <w:r>
        <w:rPr>
          <w:lang w:val="en-US"/>
        </w:rPr>
        <w:t xml:space="preserve">If a transmitter with an output filter is required, the output power is measured </w:t>
      </w:r>
      <w:r>
        <w:rPr>
          <w:u w:val="single"/>
          <w:lang w:val="en-US"/>
        </w:rPr>
        <w:t>after the output filter</w:t>
      </w:r>
      <w:r>
        <w:rPr>
          <w:lang w:val="en-US"/>
        </w:rPr>
        <w:t>.</w:t>
      </w:r>
      <w:bookmarkStart w:id="181" w:name="_Hlk105574727"/>
      <w:bookmarkEnd w:id="181"/>
    </w:p>
    <w:p w14:paraId="2C00582F" w14:textId="77777777" w:rsidR="00705647" w:rsidRDefault="00EA5744">
      <w:pPr>
        <w:rPr>
          <w:lang w:val="en-US"/>
        </w:rPr>
      </w:pPr>
      <w:r>
        <w:rPr>
          <w:lang w:val="en-US"/>
        </w:rPr>
        <w:t xml:space="preserve">In the case where the output filter is not required and </w:t>
      </w:r>
      <w:proofErr w:type="gramStart"/>
      <w:r>
        <w:rPr>
          <w:lang w:val="en-US"/>
        </w:rPr>
        <w:t>is located in</w:t>
      </w:r>
      <w:proofErr w:type="gramEnd"/>
      <w:r>
        <w:rPr>
          <w:lang w:val="en-US"/>
        </w:rPr>
        <w:t xml:space="preserve"> the channel combiner the measurement is performed </w:t>
      </w:r>
      <w:r>
        <w:rPr>
          <w:u w:val="single"/>
          <w:lang w:val="en-US"/>
        </w:rPr>
        <w:t>on the monitoring terminal of channel combiner</w:t>
      </w:r>
      <w:r>
        <w:rPr>
          <w:lang w:val="en-US"/>
        </w:rPr>
        <w:t>.</w:t>
      </w:r>
    </w:p>
    <w:p w14:paraId="2443CD2E" w14:textId="77777777" w:rsidR="00705647" w:rsidRDefault="00EA5744">
      <w:pPr>
        <w:rPr>
          <w:lang w:val="en-US"/>
        </w:rPr>
      </w:pPr>
      <w:r>
        <w:rPr>
          <w:lang w:val="en-US"/>
        </w:rPr>
        <w:t>It must be possible to reduce the output power in steps of 0,1 dB up to -6 dB in reference to nominal power. By reducing the power all quality requirements must be fulfilled. It is allowed to change the non-linear pre-correction.</w:t>
      </w:r>
    </w:p>
    <w:p w14:paraId="582329D6" w14:textId="77777777" w:rsidR="00705647" w:rsidRDefault="00EA5744">
      <w:pPr>
        <w:pStyle w:val="Heading3"/>
        <w:numPr>
          <w:ilvl w:val="2"/>
          <w:numId w:val="2"/>
        </w:numPr>
        <w:rPr>
          <w:lang w:val="en-US"/>
        </w:rPr>
      </w:pPr>
      <w:bookmarkStart w:id="182" w:name="_Toc105761258"/>
      <w:bookmarkStart w:id="183" w:name="_Toc340145974"/>
      <w:bookmarkStart w:id="184" w:name="_Toc339978894"/>
      <w:bookmarkStart w:id="185" w:name="_Toc270924577"/>
      <w:bookmarkStart w:id="186" w:name="_Toc270924471"/>
      <w:r>
        <w:rPr>
          <w:lang w:val="en-US"/>
        </w:rPr>
        <w:t>Nominal power</w:t>
      </w:r>
      <w:bookmarkEnd w:id="182"/>
      <w:bookmarkEnd w:id="183"/>
      <w:bookmarkEnd w:id="184"/>
      <w:bookmarkEnd w:id="185"/>
      <w:bookmarkEnd w:id="186"/>
    </w:p>
    <w:p w14:paraId="5808E58F" w14:textId="5FEBD35D" w:rsidR="00705647" w:rsidRDefault="00EA5744">
      <w:pPr>
        <w:rPr>
          <w:lang w:val="en-US"/>
        </w:rPr>
      </w:pPr>
      <w:r>
        <w:rPr>
          <w:lang w:val="en-US"/>
        </w:rPr>
        <w:t xml:space="preserve">Nominal power is </w:t>
      </w:r>
      <w:r w:rsidR="003D4CEA" w:rsidRPr="003D4CEA">
        <w:rPr>
          <w:bCs/>
          <w:lang w:val="en-US"/>
        </w:rPr>
        <w:t xml:space="preserve">the </w:t>
      </w:r>
      <w:r w:rsidR="003D4CEA">
        <w:rPr>
          <w:b/>
          <w:u w:val="single"/>
          <w:lang w:val="en-US"/>
        </w:rPr>
        <w:t>maximum</w:t>
      </w:r>
      <w:r>
        <w:rPr>
          <w:lang w:val="en-US"/>
        </w:rPr>
        <w:t xml:space="preserve"> output power at which the device meets all the required technical quality criteria.</w:t>
      </w:r>
    </w:p>
    <w:p w14:paraId="685B9196" w14:textId="77777777" w:rsidR="00705647" w:rsidRDefault="00EA5744">
      <w:pPr>
        <w:pStyle w:val="Heading3"/>
        <w:numPr>
          <w:ilvl w:val="2"/>
          <w:numId w:val="2"/>
        </w:numPr>
        <w:rPr>
          <w:lang w:val="en-US"/>
        </w:rPr>
      </w:pPr>
      <w:bookmarkStart w:id="187" w:name="_Toc105761259"/>
      <w:bookmarkStart w:id="188" w:name="_Toc340145975"/>
      <w:bookmarkStart w:id="189" w:name="_Toc339978895"/>
      <w:bookmarkStart w:id="190" w:name="_Toc270924578"/>
      <w:bookmarkStart w:id="191" w:name="_Toc270924472"/>
      <w:r>
        <w:rPr>
          <w:lang w:val="en-US"/>
        </w:rPr>
        <w:lastRenderedPageBreak/>
        <w:t>Power consumption</w:t>
      </w:r>
      <w:bookmarkEnd w:id="187"/>
      <w:bookmarkEnd w:id="188"/>
      <w:bookmarkEnd w:id="189"/>
      <w:bookmarkEnd w:id="190"/>
      <w:bookmarkEnd w:id="191"/>
    </w:p>
    <w:p w14:paraId="1BED2440" w14:textId="77777777" w:rsidR="00705647" w:rsidRDefault="00EA5744">
      <w:pPr>
        <w:rPr>
          <w:lang w:val="en-US"/>
        </w:rPr>
      </w:pPr>
      <w:r>
        <w:rPr>
          <w:lang w:val="en-US"/>
        </w:rPr>
        <w:t>The power required by the device to achieve nominal output power. This must include the power consumption of all sub-stages of the transmitter (output stage, cooling, M&amp;C, …).</w:t>
      </w:r>
    </w:p>
    <w:p w14:paraId="73946F48" w14:textId="77777777" w:rsidR="00705647" w:rsidRDefault="00EA5744">
      <w:pPr>
        <w:pStyle w:val="Heading3"/>
        <w:numPr>
          <w:ilvl w:val="2"/>
          <w:numId w:val="2"/>
        </w:numPr>
        <w:rPr>
          <w:lang w:val="en-US"/>
        </w:rPr>
      </w:pPr>
      <w:bookmarkStart w:id="192" w:name="_Toc105761260"/>
      <w:bookmarkStart w:id="193" w:name="_Toc340145976"/>
      <w:bookmarkStart w:id="194" w:name="_Toc339978896"/>
      <w:bookmarkStart w:id="195" w:name="_Toc270924579"/>
      <w:bookmarkStart w:id="196" w:name="_Toc270924473"/>
      <w:r>
        <w:rPr>
          <w:lang w:val="en-US"/>
        </w:rPr>
        <w:t>Stability</w:t>
      </w:r>
      <w:bookmarkEnd w:id="192"/>
      <w:bookmarkEnd w:id="193"/>
      <w:bookmarkEnd w:id="194"/>
      <w:bookmarkEnd w:id="195"/>
      <w:bookmarkEnd w:id="196"/>
    </w:p>
    <w:p w14:paraId="207E1AAA" w14:textId="3820986E" w:rsidR="00705647" w:rsidRDefault="00EA5744">
      <w:pPr>
        <w:rPr>
          <w:lang w:val="en-US"/>
        </w:rPr>
      </w:pPr>
      <w:r>
        <w:rPr>
          <w:lang w:val="en-US"/>
        </w:rPr>
        <w:t xml:space="preserve">The tolerance of output power must be less than 0,8 dB in the temperature range of +5 do +45 °C and 5% tolerance of mains voltage. This stability must be achieved at the latest 2 min. after </w:t>
      </w:r>
      <w:r w:rsidR="00D025E4">
        <w:rPr>
          <w:lang w:val="en-US"/>
        </w:rPr>
        <w:t>switching it</w:t>
      </w:r>
      <w:r>
        <w:rPr>
          <w:lang w:val="en-US"/>
        </w:rPr>
        <w:t xml:space="preserve"> on.</w:t>
      </w:r>
    </w:p>
    <w:p w14:paraId="20D1A8D4" w14:textId="77777777" w:rsidR="00705647" w:rsidRDefault="00EA5744">
      <w:pPr>
        <w:pStyle w:val="Heading3"/>
        <w:numPr>
          <w:ilvl w:val="2"/>
          <w:numId w:val="2"/>
        </w:numPr>
        <w:rPr>
          <w:lang w:val="en-US"/>
        </w:rPr>
      </w:pPr>
      <w:bookmarkStart w:id="197" w:name="_Toc105761261"/>
      <w:bookmarkStart w:id="198" w:name="_Toc340145977"/>
      <w:bookmarkStart w:id="199" w:name="_Toc339978897"/>
      <w:bookmarkStart w:id="200" w:name="_Toc270924580"/>
      <w:bookmarkStart w:id="201" w:name="_Toc270924474"/>
      <w:r>
        <w:rPr>
          <w:lang w:val="en-US"/>
        </w:rPr>
        <w:t>Return Loss</w:t>
      </w:r>
      <w:bookmarkEnd w:id="197"/>
      <w:bookmarkEnd w:id="198"/>
      <w:bookmarkEnd w:id="199"/>
      <w:bookmarkEnd w:id="200"/>
      <w:bookmarkEnd w:id="201"/>
    </w:p>
    <w:p w14:paraId="264681EB" w14:textId="77777777" w:rsidR="00705647" w:rsidRDefault="00EA5744">
      <w:pPr>
        <w:rPr>
          <w:lang w:val="en-US"/>
        </w:rPr>
      </w:pPr>
      <w:r>
        <w:rPr>
          <w:lang w:val="en-US"/>
        </w:rPr>
        <w:t xml:space="preserve">Output impedance of device must be 50 </w:t>
      </w:r>
      <w:r>
        <w:rPr>
          <w:rFonts w:cs="Arial"/>
          <w:lang w:val="en-US"/>
        </w:rPr>
        <w:t>Ω</w:t>
      </w:r>
      <w:r>
        <w:rPr>
          <w:lang w:val="en-US"/>
        </w:rPr>
        <w:t xml:space="preserve">. The device must operate up to VSWR 1,3 (18 dB). At VSWR up to 1,7 (12 dB) the output power may be reduced up to 6 </w:t>
      </w:r>
      <w:proofErr w:type="spellStart"/>
      <w:r>
        <w:rPr>
          <w:lang w:val="en-US"/>
        </w:rPr>
        <w:t>dB.</w:t>
      </w:r>
      <w:proofErr w:type="spellEnd"/>
      <w:r>
        <w:rPr>
          <w:lang w:val="en-US"/>
        </w:rPr>
        <w:t xml:space="preserve"> If the VSWR deteriorates (&lt; 13 dB) and after VSWR status is checked 3 times, the final stage must be switched off. Short or open circuit on the output of the device must not damage the device.</w:t>
      </w:r>
    </w:p>
    <w:p w14:paraId="79F2D0FC" w14:textId="77777777" w:rsidR="00705647" w:rsidRDefault="00EA5744">
      <w:pPr>
        <w:pStyle w:val="Heading3"/>
        <w:numPr>
          <w:ilvl w:val="2"/>
          <w:numId w:val="2"/>
        </w:numPr>
        <w:rPr>
          <w:lang w:val="en-US"/>
        </w:rPr>
      </w:pPr>
      <w:bookmarkStart w:id="202" w:name="_Toc105761262"/>
      <w:bookmarkStart w:id="203" w:name="_Toc340145978"/>
      <w:bookmarkStart w:id="204" w:name="_Toc339978898"/>
      <w:bookmarkStart w:id="205" w:name="_Toc270924581"/>
      <w:bookmarkStart w:id="206" w:name="_Toc270924475"/>
      <w:r>
        <w:rPr>
          <w:lang w:val="en-US"/>
        </w:rPr>
        <w:t>Efficiency</w:t>
      </w:r>
      <w:bookmarkEnd w:id="202"/>
      <w:bookmarkEnd w:id="203"/>
      <w:bookmarkEnd w:id="204"/>
      <w:bookmarkEnd w:id="205"/>
      <w:bookmarkEnd w:id="206"/>
    </w:p>
    <w:p w14:paraId="734851B9" w14:textId="77777777" w:rsidR="00705647" w:rsidRDefault="00EA5744">
      <w:pPr>
        <w:rPr>
          <w:lang w:val="en-US"/>
        </w:rPr>
      </w:pPr>
      <w:r>
        <w:rPr>
          <w:lang w:val="en-US"/>
        </w:rPr>
        <w:t>Efficiency is the ratio of nominal power to power consumption. Measurement report of output power and power consumption of individual sub-stages must be included in the documentation.</w:t>
      </w:r>
    </w:p>
    <w:p w14:paraId="387421EA" w14:textId="77777777" w:rsidR="00705647" w:rsidRDefault="00EA5744">
      <w:pPr>
        <w:pStyle w:val="Heading2"/>
        <w:numPr>
          <w:ilvl w:val="1"/>
          <w:numId w:val="2"/>
        </w:numPr>
        <w:rPr>
          <w:lang w:val="en-US"/>
        </w:rPr>
      </w:pPr>
      <w:bookmarkStart w:id="207" w:name="_Toc105761263"/>
      <w:bookmarkStart w:id="208" w:name="_Toc340145979"/>
      <w:bookmarkStart w:id="209" w:name="_Toc339978899"/>
      <w:bookmarkStart w:id="210" w:name="_Toc270924582"/>
      <w:bookmarkStart w:id="211" w:name="_Toc270924476"/>
      <w:r>
        <w:rPr>
          <w:lang w:val="en-US"/>
        </w:rPr>
        <w:t xml:space="preserve">Output </w:t>
      </w:r>
      <w:proofErr w:type="gramStart"/>
      <w:r>
        <w:rPr>
          <w:lang w:val="en-US"/>
        </w:rPr>
        <w:t>stage</w:t>
      </w:r>
      <w:bookmarkEnd w:id="207"/>
      <w:bookmarkEnd w:id="208"/>
      <w:bookmarkEnd w:id="209"/>
      <w:bookmarkEnd w:id="210"/>
      <w:bookmarkEnd w:id="211"/>
      <w:proofErr w:type="gramEnd"/>
    </w:p>
    <w:p w14:paraId="5A45E3A6" w14:textId="196FF9B2" w:rsidR="00705647" w:rsidRDefault="00561E9F">
      <w:pPr>
        <w:rPr>
          <w:lang w:val="en-US"/>
        </w:rPr>
      </w:pPr>
      <w:r>
        <w:rPr>
          <w:lang w:val="en-US"/>
        </w:rPr>
        <w:t xml:space="preserve">If </w:t>
      </w:r>
      <w:r w:rsidR="00EA5744">
        <w:rPr>
          <w:lang w:val="en-US"/>
        </w:rPr>
        <w:t xml:space="preserve">a </w:t>
      </w:r>
      <w:r w:rsidR="00EA5744">
        <w:rPr>
          <w:u w:val="single"/>
          <w:lang w:val="en-US"/>
        </w:rPr>
        <w:t>compact design</w:t>
      </w:r>
      <w:r w:rsidR="00EA5744">
        <w:rPr>
          <w:lang w:val="en-US"/>
        </w:rPr>
        <w:t xml:space="preserve"> of the transmitter is required</w:t>
      </w:r>
      <w:r w:rsidR="00FB726C">
        <w:rPr>
          <w:lang w:val="en-US"/>
        </w:rPr>
        <w:t>,</w:t>
      </w:r>
      <w:r w:rsidR="00EA5744">
        <w:rPr>
          <w:lang w:val="en-US"/>
        </w:rPr>
        <w:t xml:space="preserve"> </w:t>
      </w:r>
      <w:r w:rsidR="009157DF">
        <w:rPr>
          <w:lang w:val="en-US"/>
        </w:rPr>
        <w:t>the PA</w:t>
      </w:r>
      <w:r w:rsidR="00EA5744">
        <w:rPr>
          <w:lang w:val="en-US"/>
        </w:rPr>
        <w:t xml:space="preserve"> </w:t>
      </w:r>
      <w:r w:rsidR="00411D56">
        <w:rPr>
          <w:lang w:val="en-US"/>
        </w:rPr>
        <w:t xml:space="preserve">unit </w:t>
      </w:r>
      <w:r w:rsidR="00EA5744">
        <w:rPr>
          <w:lang w:val="en-US"/>
        </w:rPr>
        <w:t>and exciter must be integrated in</w:t>
      </w:r>
      <w:r w:rsidR="00411D56">
        <w:rPr>
          <w:lang w:val="en-US"/>
        </w:rPr>
        <w:t>to a</w:t>
      </w:r>
      <w:r w:rsidR="00EA5744">
        <w:rPr>
          <w:lang w:val="en-US"/>
        </w:rPr>
        <w:t xml:space="preserve"> common housing.</w:t>
      </w:r>
    </w:p>
    <w:p w14:paraId="463B48BF" w14:textId="10AFDCCB" w:rsidR="00705647" w:rsidRDefault="00561E9F">
      <w:pPr>
        <w:rPr>
          <w:lang w:val="en-US"/>
        </w:rPr>
      </w:pPr>
      <w:r>
        <w:rPr>
          <w:lang w:val="en-US"/>
        </w:rPr>
        <w:t>If</w:t>
      </w:r>
      <w:r w:rsidR="00EA5744">
        <w:rPr>
          <w:lang w:val="en-US"/>
        </w:rPr>
        <w:t xml:space="preserve"> a </w:t>
      </w:r>
      <w:r w:rsidR="00EA5744">
        <w:rPr>
          <w:u w:val="single"/>
          <w:lang w:val="en-US"/>
        </w:rPr>
        <w:t>modular design</w:t>
      </w:r>
      <w:r w:rsidR="00EA5744">
        <w:rPr>
          <w:lang w:val="en-US"/>
        </w:rPr>
        <w:t xml:space="preserve"> of the transmitter is required</w:t>
      </w:r>
      <w:r w:rsidR="00FB726C">
        <w:rPr>
          <w:lang w:val="en-US"/>
        </w:rPr>
        <w:t>,</w:t>
      </w:r>
      <w:r w:rsidR="00EA5744">
        <w:rPr>
          <w:lang w:val="en-US"/>
        </w:rPr>
        <w:t xml:space="preserve"> </w:t>
      </w:r>
      <w:proofErr w:type="gramStart"/>
      <w:r w:rsidR="00EA5744">
        <w:rPr>
          <w:lang w:val="en-US"/>
        </w:rPr>
        <w:t>in order to</w:t>
      </w:r>
      <w:proofErr w:type="gramEnd"/>
      <w:r w:rsidR="00EA5744">
        <w:rPr>
          <w:lang w:val="en-US"/>
        </w:rPr>
        <w:t xml:space="preserve"> increase operational reliability, the final </w:t>
      </w:r>
      <w:r w:rsidR="00FB726C">
        <w:rPr>
          <w:lang w:val="en-US"/>
        </w:rPr>
        <w:t xml:space="preserve">PA </w:t>
      </w:r>
      <w:r w:rsidR="00EA5744">
        <w:rPr>
          <w:lang w:val="en-US"/>
        </w:rPr>
        <w:t xml:space="preserve">stage can contain multiple </w:t>
      </w:r>
      <w:r w:rsidR="00FB726C">
        <w:rPr>
          <w:lang w:val="en-US"/>
        </w:rPr>
        <w:t>PA</w:t>
      </w:r>
      <w:r w:rsidR="00EA5744">
        <w:rPr>
          <w:lang w:val="en-US"/>
        </w:rPr>
        <w:t xml:space="preserve"> units.</w:t>
      </w:r>
    </w:p>
    <w:p w14:paraId="6B62A160" w14:textId="48698581" w:rsidR="00705647" w:rsidRDefault="00EA5744">
      <w:pPr>
        <w:rPr>
          <w:lang w:val="en-US"/>
        </w:rPr>
      </w:pPr>
      <w:r>
        <w:rPr>
          <w:lang w:val="en-US"/>
        </w:rPr>
        <w:t xml:space="preserve">A safe exchange of </w:t>
      </w:r>
      <w:r w:rsidR="00FB726C">
        <w:rPr>
          <w:lang w:val="en-US"/>
        </w:rPr>
        <w:t xml:space="preserve">PA </w:t>
      </w:r>
      <w:r>
        <w:rPr>
          <w:lang w:val="en-US"/>
        </w:rPr>
        <w:t>units during operation must be possible. During this time a reduction of output power is allowed. After replacement, the transmitter must meet all the required quality criteria.</w:t>
      </w:r>
      <w:bookmarkStart w:id="212" w:name="_Hlk105744416"/>
      <w:bookmarkEnd w:id="212"/>
    </w:p>
    <w:p w14:paraId="41D5BF7C" w14:textId="73AF09A6" w:rsidR="00705647" w:rsidRDefault="00411D56">
      <w:pPr>
        <w:rPr>
          <w:lang w:val="en-US"/>
        </w:rPr>
      </w:pPr>
      <w:r w:rsidRPr="00411D56">
        <w:rPr>
          <w:lang w:val="en-US"/>
        </w:rPr>
        <w:t>Shutdown or failure of individual</w:t>
      </w:r>
      <w:r w:rsidR="00FB726C">
        <w:rPr>
          <w:lang w:val="en-US"/>
        </w:rPr>
        <w:t xml:space="preserve"> PA</w:t>
      </w:r>
      <w:r w:rsidRPr="00411D56">
        <w:rPr>
          <w:lang w:val="en-US"/>
        </w:rPr>
        <w:t xml:space="preserve"> units may result in reduced output power, but not interruption of operation.</w:t>
      </w:r>
      <w:r w:rsidR="008B54BD">
        <w:rPr>
          <w:lang w:val="en-US"/>
        </w:rPr>
        <w:t xml:space="preserve"> </w:t>
      </w:r>
      <w:r w:rsidR="00EA5744">
        <w:rPr>
          <w:lang w:val="en-US"/>
        </w:rPr>
        <w:t xml:space="preserve">The control system of the transmitter must recognize, </w:t>
      </w:r>
      <w:proofErr w:type="gramStart"/>
      <w:r w:rsidR="00EA5744">
        <w:rPr>
          <w:lang w:val="en-US"/>
        </w:rPr>
        <w:t>log</w:t>
      </w:r>
      <w:proofErr w:type="gramEnd"/>
      <w:r w:rsidR="00EA5744">
        <w:rPr>
          <w:lang w:val="en-US"/>
        </w:rPr>
        <w:t xml:space="preserve"> and indicate this event.</w:t>
      </w:r>
    </w:p>
    <w:p w14:paraId="401FC932" w14:textId="06D72BF7" w:rsidR="00705647" w:rsidRDefault="00EA5744">
      <w:pPr>
        <w:rPr>
          <w:lang w:val="en-US"/>
        </w:rPr>
      </w:pPr>
      <w:r>
        <w:rPr>
          <w:lang w:val="en-US"/>
        </w:rPr>
        <w:t xml:space="preserve">The device must be able to work continuously even </w:t>
      </w:r>
      <w:r w:rsidR="005A0C28">
        <w:rPr>
          <w:lang w:val="en-US"/>
        </w:rPr>
        <w:t>if</w:t>
      </w:r>
      <w:r>
        <w:rPr>
          <w:lang w:val="en-US"/>
        </w:rPr>
        <w:t xml:space="preserve"> individual </w:t>
      </w:r>
      <w:r w:rsidR="00FB726C">
        <w:rPr>
          <w:lang w:val="en-US"/>
        </w:rPr>
        <w:t xml:space="preserve">PA </w:t>
      </w:r>
      <w:r>
        <w:rPr>
          <w:lang w:val="en-US"/>
        </w:rPr>
        <w:t xml:space="preserve">units </w:t>
      </w:r>
      <w:r w:rsidR="00F94427">
        <w:rPr>
          <w:lang w:val="en-US"/>
        </w:rPr>
        <w:t>fail</w:t>
      </w:r>
      <w:r>
        <w:rPr>
          <w:lang w:val="en-US"/>
        </w:rPr>
        <w:t>. Regardless of this the cooling system must operate normally.</w:t>
      </w:r>
    </w:p>
    <w:p w14:paraId="1E765224" w14:textId="77777777" w:rsidR="00705647" w:rsidRDefault="00EA5744">
      <w:pPr>
        <w:pStyle w:val="Heading2"/>
        <w:numPr>
          <w:ilvl w:val="1"/>
          <w:numId w:val="2"/>
        </w:numPr>
        <w:rPr>
          <w:lang w:val="en-US"/>
        </w:rPr>
      </w:pPr>
      <w:bookmarkStart w:id="213" w:name="_Toc105761264"/>
      <w:bookmarkStart w:id="214" w:name="_Toc340145980"/>
      <w:bookmarkStart w:id="215" w:name="_Toc339978900"/>
      <w:bookmarkStart w:id="216" w:name="_Toc270924583"/>
      <w:bookmarkStart w:id="217" w:name="_Toc270924477"/>
      <w:r>
        <w:rPr>
          <w:lang w:val="en-US"/>
        </w:rPr>
        <w:t>Measurement/test points</w:t>
      </w:r>
      <w:bookmarkEnd w:id="213"/>
      <w:bookmarkEnd w:id="214"/>
      <w:bookmarkEnd w:id="215"/>
      <w:bookmarkEnd w:id="216"/>
      <w:bookmarkEnd w:id="217"/>
    </w:p>
    <w:p w14:paraId="3C39F3CA" w14:textId="77777777" w:rsidR="00705647" w:rsidRDefault="00EA5744">
      <w:pPr>
        <w:rPr>
          <w:lang w:val="en-US"/>
        </w:rPr>
      </w:pPr>
      <w:r>
        <w:rPr>
          <w:lang w:val="en-US"/>
        </w:rPr>
        <w:t>The device must be equipped with test points with various signals. It must be possible to make measurements without influence on the operation of the transmitter.</w:t>
      </w:r>
    </w:p>
    <w:p w14:paraId="164A5584" w14:textId="77777777" w:rsidR="00705647" w:rsidRDefault="00EA5744">
      <w:pPr>
        <w:pStyle w:val="Heading3"/>
        <w:numPr>
          <w:ilvl w:val="2"/>
          <w:numId w:val="2"/>
        </w:numPr>
        <w:rPr>
          <w:lang w:val="en-US"/>
        </w:rPr>
      </w:pPr>
      <w:bookmarkStart w:id="218" w:name="_Toc105761265"/>
      <w:bookmarkStart w:id="219" w:name="_Toc340145982"/>
      <w:bookmarkStart w:id="220" w:name="_Toc339978902"/>
      <w:bookmarkStart w:id="221" w:name="_Toc270924585"/>
      <w:bookmarkStart w:id="222" w:name="_Toc270924479"/>
      <w:r>
        <w:rPr>
          <w:lang w:val="en-US"/>
        </w:rPr>
        <w:t>RF test points</w:t>
      </w:r>
      <w:bookmarkEnd w:id="218"/>
      <w:bookmarkEnd w:id="219"/>
      <w:bookmarkEnd w:id="220"/>
      <w:bookmarkEnd w:id="221"/>
      <w:bookmarkEnd w:id="222"/>
    </w:p>
    <w:p w14:paraId="3CBF6738" w14:textId="77777777" w:rsidR="00705647" w:rsidRDefault="00EA5744">
      <w:pPr>
        <w:rPr>
          <w:lang w:val="en-US"/>
        </w:rPr>
      </w:pPr>
      <w:r>
        <w:rPr>
          <w:lang w:val="en-US"/>
        </w:rPr>
        <w:t>Following test points must be provided and must not be used for transmitter internal purposes:</w:t>
      </w:r>
    </w:p>
    <w:p w14:paraId="15E7A703" w14:textId="77777777" w:rsidR="00705647" w:rsidRDefault="00EA5744">
      <w:pPr>
        <w:numPr>
          <w:ilvl w:val="0"/>
          <w:numId w:val="4"/>
        </w:numPr>
        <w:spacing w:before="0" w:after="0"/>
        <w:rPr>
          <w:lang w:val="en-US"/>
        </w:rPr>
      </w:pPr>
      <w:r>
        <w:rPr>
          <w:lang w:val="en-US"/>
        </w:rPr>
        <w:t>On output of the exciter (in configuration above 200 W).</w:t>
      </w:r>
    </w:p>
    <w:p w14:paraId="72FEE57E" w14:textId="40C99280" w:rsidR="00705647" w:rsidRDefault="00B632F4">
      <w:pPr>
        <w:numPr>
          <w:ilvl w:val="0"/>
          <w:numId w:val="4"/>
        </w:numPr>
        <w:spacing w:before="0" w:after="0"/>
        <w:rPr>
          <w:lang w:val="en-US"/>
        </w:rPr>
      </w:pPr>
      <w:r>
        <w:rPr>
          <w:lang w:val="en-US"/>
        </w:rPr>
        <w:t>On each individual</w:t>
      </w:r>
      <w:r w:rsidR="00FB726C">
        <w:rPr>
          <w:lang w:val="en-US"/>
        </w:rPr>
        <w:t xml:space="preserve"> PA</w:t>
      </w:r>
      <w:r>
        <w:rPr>
          <w:lang w:val="en-US"/>
        </w:rPr>
        <w:t xml:space="preserve"> unit if</w:t>
      </w:r>
      <w:r w:rsidR="00EA5744">
        <w:rPr>
          <w:lang w:val="en-US"/>
        </w:rPr>
        <w:t xml:space="preserve"> multiple </w:t>
      </w:r>
      <w:r w:rsidR="00FB726C">
        <w:rPr>
          <w:lang w:val="en-US"/>
        </w:rPr>
        <w:t>PA</w:t>
      </w:r>
      <w:r w:rsidR="00EA5744">
        <w:rPr>
          <w:lang w:val="en-US"/>
        </w:rPr>
        <w:t xml:space="preserve"> units</w:t>
      </w:r>
      <w:r>
        <w:rPr>
          <w:lang w:val="en-US"/>
        </w:rPr>
        <w:t xml:space="preserve"> are used</w:t>
      </w:r>
      <w:r w:rsidR="00EA5744">
        <w:rPr>
          <w:lang w:val="en-US"/>
        </w:rPr>
        <w:t>.</w:t>
      </w:r>
    </w:p>
    <w:p w14:paraId="37B716F3" w14:textId="77777777" w:rsidR="00705647" w:rsidRDefault="00EA5744">
      <w:pPr>
        <w:numPr>
          <w:ilvl w:val="0"/>
          <w:numId w:val="4"/>
        </w:numPr>
        <w:spacing w:before="0" w:after="0"/>
        <w:rPr>
          <w:lang w:val="en-US"/>
        </w:rPr>
      </w:pPr>
      <w:r>
        <w:rPr>
          <w:lang w:val="en-US"/>
        </w:rPr>
        <w:t>Test points for forward and reflected power between output stage and channel filter (in configuration above 200 W).</w:t>
      </w:r>
    </w:p>
    <w:p w14:paraId="05F82BA4" w14:textId="77777777" w:rsidR="00705647" w:rsidRDefault="00EA5744">
      <w:pPr>
        <w:numPr>
          <w:ilvl w:val="0"/>
          <w:numId w:val="4"/>
        </w:numPr>
        <w:spacing w:before="0" w:after="0"/>
        <w:rPr>
          <w:lang w:val="en-US"/>
        </w:rPr>
      </w:pPr>
      <w:r>
        <w:rPr>
          <w:lang w:val="en-US"/>
        </w:rPr>
        <w:t>If a transmitter with an output filter is required, test points for forward and reflected power must be located at the output of channel filter.</w:t>
      </w:r>
    </w:p>
    <w:p w14:paraId="1CAEF15F" w14:textId="77777777" w:rsidR="00705647" w:rsidRDefault="00EA5744">
      <w:pPr>
        <w:rPr>
          <w:lang w:val="en-US"/>
        </w:rPr>
      </w:pPr>
      <w:r>
        <w:rPr>
          <w:lang w:val="en-US"/>
        </w:rPr>
        <w:t>All test points must be implemented as directional couplers according to the specification:</w:t>
      </w:r>
    </w:p>
    <w:p w14:paraId="7E6E853A" w14:textId="77777777" w:rsidR="00705647" w:rsidRDefault="00EA5744">
      <w:pPr>
        <w:numPr>
          <w:ilvl w:val="0"/>
          <w:numId w:val="4"/>
        </w:numPr>
        <w:spacing w:before="0" w:after="0"/>
        <w:rPr>
          <w:lang w:val="en-US"/>
        </w:rPr>
      </w:pPr>
      <w:r>
        <w:rPr>
          <w:lang w:val="en-US"/>
        </w:rPr>
        <w:t>Output level: -10 do +10 dBm,</w:t>
      </w:r>
    </w:p>
    <w:p w14:paraId="70F9F95A" w14:textId="77777777" w:rsidR="00705647" w:rsidRDefault="00EA5744">
      <w:pPr>
        <w:numPr>
          <w:ilvl w:val="0"/>
          <w:numId w:val="4"/>
        </w:numPr>
        <w:spacing w:before="0" w:after="0"/>
        <w:rPr>
          <w:lang w:val="en-US"/>
        </w:rPr>
      </w:pPr>
      <w:r>
        <w:rPr>
          <w:lang w:val="en-US"/>
        </w:rPr>
        <w:t xml:space="preserve">Source impedance: 50 </w:t>
      </w:r>
      <w:r>
        <w:rPr>
          <w:rFonts w:cs="Arial"/>
          <w:lang w:val="en-US"/>
        </w:rPr>
        <w:t>Ω.</w:t>
      </w:r>
    </w:p>
    <w:p w14:paraId="40DFF87E" w14:textId="77777777" w:rsidR="00705647" w:rsidRDefault="00EA5744">
      <w:pPr>
        <w:rPr>
          <w:lang w:val="en-US"/>
        </w:rPr>
      </w:pPr>
      <w:r>
        <w:rPr>
          <w:lang w:val="en-US"/>
        </w:rPr>
        <w:t>The test point on the device output must fulfill:</w:t>
      </w:r>
    </w:p>
    <w:p w14:paraId="6B4CCAEB" w14:textId="77777777" w:rsidR="00705647" w:rsidRDefault="00EA5744">
      <w:pPr>
        <w:numPr>
          <w:ilvl w:val="0"/>
          <w:numId w:val="4"/>
        </w:numPr>
        <w:spacing w:before="0" w:after="0"/>
        <w:rPr>
          <w:lang w:val="en-US"/>
        </w:rPr>
      </w:pPr>
      <w:r>
        <w:rPr>
          <w:lang w:val="en-US"/>
        </w:rPr>
        <w:t>Precision: 0,15 dB,</w:t>
      </w:r>
    </w:p>
    <w:p w14:paraId="7C118EB5" w14:textId="77777777" w:rsidR="00705647" w:rsidRDefault="00EA5744">
      <w:pPr>
        <w:numPr>
          <w:ilvl w:val="0"/>
          <w:numId w:val="4"/>
        </w:numPr>
        <w:spacing w:before="0" w:after="0"/>
        <w:rPr>
          <w:lang w:val="en-US"/>
        </w:rPr>
      </w:pPr>
      <w:r>
        <w:rPr>
          <w:lang w:val="en-US"/>
        </w:rPr>
        <w:t>Directivity: 26 dB,</w:t>
      </w:r>
    </w:p>
    <w:p w14:paraId="489CA0FA" w14:textId="77777777" w:rsidR="00705647" w:rsidRDefault="00EA5744">
      <w:pPr>
        <w:pStyle w:val="Heading3"/>
        <w:numPr>
          <w:ilvl w:val="2"/>
          <w:numId w:val="2"/>
        </w:numPr>
        <w:rPr>
          <w:lang w:val="en-US"/>
        </w:rPr>
      </w:pPr>
      <w:bookmarkStart w:id="223" w:name="_Toc105761266"/>
      <w:bookmarkStart w:id="224" w:name="_Toc340145984"/>
      <w:bookmarkStart w:id="225" w:name="_Toc339978904"/>
      <w:bookmarkStart w:id="226" w:name="_Toc270924587"/>
      <w:bookmarkStart w:id="227" w:name="_Toc270924481"/>
      <w:r>
        <w:rPr>
          <w:lang w:val="en-US"/>
        </w:rPr>
        <w:lastRenderedPageBreak/>
        <w:t>Isolation points</w:t>
      </w:r>
      <w:bookmarkEnd w:id="223"/>
      <w:bookmarkEnd w:id="224"/>
      <w:bookmarkEnd w:id="225"/>
      <w:bookmarkEnd w:id="226"/>
      <w:bookmarkEnd w:id="227"/>
    </w:p>
    <w:p w14:paraId="3BD86DF6" w14:textId="77777777" w:rsidR="00705647" w:rsidRDefault="00EA5744">
      <w:pPr>
        <w:rPr>
          <w:lang w:val="en-US"/>
        </w:rPr>
      </w:pPr>
      <w:bookmarkStart w:id="228" w:name="_Hlk105760543"/>
      <w:r>
        <w:rPr>
          <w:lang w:val="en-US"/>
        </w:rPr>
        <w:t xml:space="preserve">In the modular design there must be freely accessible separation points between individual stages of the transmitter </w:t>
      </w:r>
      <w:bookmarkEnd w:id="228"/>
      <w:r>
        <w:rPr>
          <w:lang w:val="en-US"/>
        </w:rPr>
        <w:t>where separation between the stages can be achieved.</w:t>
      </w:r>
    </w:p>
    <w:p w14:paraId="78FF59B8" w14:textId="77777777" w:rsidR="00705647" w:rsidRDefault="00EA5744">
      <w:pPr>
        <w:pStyle w:val="Heading1"/>
        <w:numPr>
          <w:ilvl w:val="0"/>
          <w:numId w:val="2"/>
        </w:numPr>
        <w:rPr>
          <w:lang w:val="en-US"/>
        </w:rPr>
      </w:pPr>
      <w:bookmarkStart w:id="229" w:name="_Ref215905187"/>
      <w:bookmarkStart w:id="230" w:name="_Toc105761267"/>
      <w:bookmarkStart w:id="231" w:name="_Toc340145985"/>
      <w:bookmarkStart w:id="232" w:name="_Toc339978905"/>
      <w:bookmarkStart w:id="233" w:name="_Toc270924588"/>
      <w:bookmarkStart w:id="234" w:name="_Toc270924482"/>
      <w:bookmarkEnd w:id="229"/>
      <w:r>
        <w:rPr>
          <w:lang w:val="en-US"/>
        </w:rPr>
        <w:t>Quality of operation</w:t>
      </w:r>
      <w:bookmarkEnd w:id="230"/>
      <w:bookmarkEnd w:id="231"/>
      <w:bookmarkEnd w:id="232"/>
      <w:bookmarkEnd w:id="233"/>
      <w:bookmarkEnd w:id="234"/>
    </w:p>
    <w:p w14:paraId="7721E280" w14:textId="77777777" w:rsidR="00705647" w:rsidRDefault="00EA5744">
      <w:pPr>
        <w:pStyle w:val="Heading2"/>
        <w:numPr>
          <w:ilvl w:val="1"/>
          <w:numId w:val="2"/>
        </w:numPr>
        <w:rPr>
          <w:lang w:val="en-US"/>
        </w:rPr>
      </w:pPr>
      <w:bookmarkStart w:id="235" w:name="_Toc105761268"/>
      <w:bookmarkStart w:id="236" w:name="_Toc340145986"/>
      <w:bookmarkStart w:id="237" w:name="_Toc339978906"/>
      <w:bookmarkStart w:id="238" w:name="_Toc270924589"/>
      <w:bookmarkStart w:id="239" w:name="_Toc270924483"/>
      <w:r>
        <w:rPr>
          <w:lang w:val="en-US"/>
        </w:rPr>
        <w:t>Oscillator phase noise</w:t>
      </w:r>
      <w:bookmarkEnd w:id="235"/>
      <w:bookmarkEnd w:id="236"/>
      <w:bookmarkEnd w:id="237"/>
      <w:bookmarkEnd w:id="238"/>
      <w:bookmarkEnd w:id="239"/>
    </w:p>
    <w:p w14:paraId="69FB2FAD" w14:textId="77777777" w:rsidR="00705647" w:rsidRDefault="00EA5744">
      <w:pPr>
        <w:rPr>
          <w:lang w:val="en-US"/>
        </w:rPr>
      </w:pPr>
      <w:r>
        <w:rPr>
          <w:lang w:val="en-US"/>
        </w:rPr>
        <w:t>Phase noise of all oscillators inside the device must fulfill the following phase noise mask with and without connected external frequency reference. Measurement reports of phase noise are part of transmitter documentation:</w:t>
      </w:r>
    </w:p>
    <w:p w14:paraId="6460DE55" w14:textId="77777777" w:rsidR="00705647" w:rsidRDefault="00EA5744">
      <w:pPr>
        <w:jc w:val="center"/>
        <w:rPr>
          <w:sz w:val="16"/>
          <w:szCs w:val="16"/>
          <w:lang w:val="en-US"/>
        </w:rPr>
      </w:pPr>
      <w:r>
        <w:rPr>
          <w:sz w:val="16"/>
          <w:szCs w:val="16"/>
          <w:lang w:val="en-US"/>
        </w:rPr>
        <w:t>Table 2: Oscillator phase noise</w:t>
      </w:r>
    </w:p>
    <w:tbl>
      <w:tblPr>
        <w:tblW w:w="3780" w:type="dxa"/>
        <w:jc w:val="center"/>
        <w:tblLook w:val="01E0" w:firstRow="1" w:lastRow="1" w:firstColumn="1" w:lastColumn="1" w:noHBand="0" w:noVBand="0"/>
      </w:tblPr>
      <w:tblGrid>
        <w:gridCol w:w="1980"/>
        <w:gridCol w:w="1800"/>
      </w:tblGrid>
      <w:tr w:rsidR="00705647" w14:paraId="6EAE68AE"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shd w:val="clear" w:color="auto" w:fill="C0C0C0"/>
          </w:tcPr>
          <w:p w14:paraId="733E3E97" w14:textId="77777777" w:rsidR="00705647" w:rsidRDefault="00EA5744">
            <w:pPr>
              <w:rPr>
                <w:lang w:val="en-US"/>
              </w:rPr>
            </w:pPr>
            <w:r>
              <w:rPr>
                <w:lang w:val="en-US"/>
              </w:rPr>
              <w:t>Relative frequency</w:t>
            </w:r>
          </w:p>
        </w:tc>
        <w:tc>
          <w:tcPr>
            <w:tcW w:w="1800" w:type="dxa"/>
            <w:tcBorders>
              <w:top w:val="single" w:sz="4" w:space="0" w:color="000000"/>
              <w:left w:val="single" w:sz="4" w:space="0" w:color="000000"/>
              <w:bottom w:val="single" w:sz="4" w:space="0" w:color="000000"/>
              <w:right w:val="single" w:sz="4" w:space="0" w:color="000000"/>
            </w:tcBorders>
            <w:shd w:val="clear" w:color="auto" w:fill="C0C0C0"/>
          </w:tcPr>
          <w:p w14:paraId="35F40D49" w14:textId="77777777" w:rsidR="00705647" w:rsidRDefault="00EA5744">
            <w:pPr>
              <w:rPr>
                <w:lang w:val="en-US"/>
              </w:rPr>
            </w:pPr>
            <w:r>
              <w:rPr>
                <w:lang w:val="en-US"/>
              </w:rPr>
              <w:t>Relative level</w:t>
            </w:r>
          </w:p>
        </w:tc>
      </w:tr>
      <w:tr w:rsidR="00705647" w14:paraId="54EFE3F4"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33F2E023" w14:textId="77777777" w:rsidR="00705647" w:rsidRDefault="00EA5744">
            <w:pPr>
              <w:rPr>
                <w:lang w:val="en-US"/>
              </w:rPr>
            </w:pPr>
            <w:r>
              <w:t>10 Hz</w:t>
            </w:r>
          </w:p>
        </w:tc>
        <w:tc>
          <w:tcPr>
            <w:tcW w:w="1800" w:type="dxa"/>
            <w:tcBorders>
              <w:top w:val="single" w:sz="4" w:space="0" w:color="000000"/>
              <w:left w:val="single" w:sz="4" w:space="0" w:color="000000"/>
              <w:bottom w:val="single" w:sz="4" w:space="0" w:color="000000"/>
              <w:right w:val="single" w:sz="4" w:space="0" w:color="000000"/>
            </w:tcBorders>
          </w:tcPr>
          <w:p w14:paraId="078D5B30" w14:textId="77777777" w:rsidR="00705647" w:rsidRDefault="00EA5744">
            <w:pPr>
              <w:rPr>
                <w:lang w:val="en-US"/>
              </w:rPr>
            </w:pPr>
            <w:r>
              <w:rPr>
                <w:rFonts w:cs="Arial"/>
                <w:szCs w:val="20"/>
              </w:rPr>
              <w:t>≤ -</w:t>
            </w:r>
            <w:r>
              <w:rPr>
                <w:szCs w:val="20"/>
              </w:rPr>
              <w:t xml:space="preserve">55 </w:t>
            </w:r>
            <w:proofErr w:type="spellStart"/>
            <w:r>
              <w:rPr>
                <w:szCs w:val="20"/>
              </w:rPr>
              <w:t>dBc</w:t>
            </w:r>
            <w:proofErr w:type="spellEnd"/>
            <w:r>
              <w:rPr>
                <w:szCs w:val="20"/>
              </w:rPr>
              <w:t>/Hz</w:t>
            </w:r>
          </w:p>
        </w:tc>
      </w:tr>
      <w:tr w:rsidR="00705647" w14:paraId="38CB13FB"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1208E53B" w14:textId="77777777" w:rsidR="00705647" w:rsidRDefault="00EA5744">
            <w:pPr>
              <w:rPr>
                <w:lang w:val="en-US"/>
              </w:rPr>
            </w:pPr>
            <w:r>
              <w:t>100 Hz</w:t>
            </w:r>
          </w:p>
        </w:tc>
        <w:tc>
          <w:tcPr>
            <w:tcW w:w="1800" w:type="dxa"/>
            <w:tcBorders>
              <w:top w:val="single" w:sz="4" w:space="0" w:color="000000"/>
              <w:left w:val="single" w:sz="4" w:space="0" w:color="000000"/>
              <w:bottom w:val="single" w:sz="4" w:space="0" w:color="000000"/>
              <w:right w:val="single" w:sz="4" w:space="0" w:color="000000"/>
            </w:tcBorders>
          </w:tcPr>
          <w:p w14:paraId="7A4EB6E3" w14:textId="77777777" w:rsidR="00705647" w:rsidRDefault="00EA5744">
            <w:pPr>
              <w:rPr>
                <w:lang w:val="en-US"/>
              </w:rPr>
            </w:pPr>
            <w:r>
              <w:rPr>
                <w:rFonts w:cs="Arial"/>
                <w:szCs w:val="20"/>
              </w:rPr>
              <w:t>≤ -</w:t>
            </w:r>
            <w:r>
              <w:rPr>
                <w:szCs w:val="20"/>
              </w:rPr>
              <w:t xml:space="preserve">85 </w:t>
            </w:r>
            <w:proofErr w:type="spellStart"/>
            <w:r>
              <w:rPr>
                <w:szCs w:val="20"/>
              </w:rPr>
              <w:t>dBc</w:t>
            </w:r>
            <w:proofErr w:type="spellEnd"/>
            <w:r>
              <w:rPr>
                <w:szCs w:val="20"/>
              </w:rPr>
              <w:t>/Hz</w:t>
            </w:r>
          </w:p>
        </w:tc>
      </w:tr>
      <w:tr w:rsidR="00705647" w14:paraId="24048317"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61CA6537" w14:textId="77777777" w:rsidR="00705647" w:rsidRDefault="00EA5744">
            <w:pPr>
              <w:rPr>
                <w:lang w:val="en-US"/>
              </w:rPr>
            </w:pPr>
            <w:r>
              <w:t>1 kHz</w:t>
            </w:r>
          </w:p>
        </w:tc>
        <w:tc>
          <w:tcPr>
            <w:tcW w:w="1800" w:type="dxa"/>
            <w:tcBorders>
              <w:top w:val="single" w:sz="4" w:space="0" w:color="000000"/>
              <w:left w:val="single" w:sz="4" w:space="0" w:color="000000"/>
              <w:bottom w:val="single" w:sz="4" w:space="0" w:color="000000"/>
              <w:right w:val="single" w:sz="4" w:space="0" w:color="000000"/>
            </w:tcBorders>
          </w:tcPr>
          <w:p w14:paraId="2C99D170" w14:textId="77777777" w:rsidR="00705647" w:rsidRDefault="00EA5744">
            <w:pPr>
              <w:rPr>
                <w:lang w:val="en-US"/>
              </w:rPr>
            </w:pPr>
            <w:r>
              <w:rPr>
                <w:rFonts w:cs="Arial"/>
                <w:szCs w:val="20"/>
              </w:rPr>
              <w:t>≤ -</w:t>
            </w:r>
            <w:r>
              <w:rPr>
                <w:szCs w:val="20"/>
              </w:rPr>
              <w:t xml:space="preserve">85 </w:t>
            </w:r>
            <w:proofErr w:type="spellStart"/>
            <w:r>
              <w:rPr>
                <w:szCs w:val="20"/>
              </w:rPr>
              <w:t>dBc</w:t>
            </w:r>
            <w:proofErr w:type="spellEnd"/>
            <w:r>
              <w:rPr>
                <w:szCs w:val="20"/>
              </w:rPr>
              <w:t>/Hz</w:t>
            </w:r>
          </w:p>
        </w:tc>
      </w:tr>
      <w:tr w:rsidR="00705647" w14:paraId="172E7F95"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5C25D52E" w14:textId="77777777" w:rsidR="00705647" w:rsidRDefault="00EA5744">
            <w:pPr>
              <w:rPr>
                <w:lang w:val="en-US"/>
              </w:rPr>
            </w:pPr>
            <w:r>
              <w:t>10 kHz</w:t>
            </w:r>
          </w:p>
        </w:tc>
        <w:tc>
          <w:tcPr>
            <w:tcW w:w="1800" w:type="dxa"/>
            <w:tcBorders>
              <w:top w:val="single" w:sz="4" w:space="0" w:color="000000"/>
              <w:left w:val="single" w:sz="4" w:space="0" w:color="000000"/>
              <w:bottom w:val="single" w:sz="4" w:space="0" w:color="000000"/>
              <w:right w:val="single" w:sz="4" w:space="0" w:color="000000"/>
            </w:tcBorders>
          </w:tcPr>
          <w:p w14:paraId="32703F05" w14:textId="77777777" w:rsidR="00705647" w:rsidRDefault="00EA5744">
            <w:pPr>
              <w:rPr>
                <w:lang w:val="en-US"/>
              </w:rPr>
            </w:pPr>
            <w:r>
              <w:rPr>
                <w:rFonts w:cs="Arial"/>
                <w:szCs w:val="20"/>
              </w:rPr>
              <w:t>≤ -</w:t>
            </w:r>
            <w:r>
              <w:rPr>
                <w:szCs w:val="20"/>
              </w:rPr>
              <w:t xml:space="preserve">95 </w:t>
            </w:r>
            <w:proofErr w:type="spellStart"/>
            <w:r>
              <w:rPr>
                <w:szCs w:val="20"/>
              </w:rPr>
              <w:t>dBc</w:t>
            </w:r>
            <w:proofErr w:type="spellEnd"/>
            <w:r>
              <w:rPr>
                <w:szCs w:val="20"/>
              </w:rPr>
              <w:t>/Hz</w:t>
            </w:r>
          </w:p>
        </w:tc>
      </w:tr>
      <w:tr w:rsidR="00705647" w14:paraId="3A9122CA"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6DE125A8" w14:textId="77777777" w:rsidR="00705647" w:rsidRDefault="00EA5744">
            <w:pPr>
              <w:rPr>
                <w:lang w:val="en-US"/>
              </w:rPr>
            </w:pPr>
            <w:r>
              <w:t>100 kHz</w:t>
            </w:r>
          </w:p>
        </w:tc>
        <w:tc>
          <w:tcPr>
            <w:tcW w:w="1800" w:type="dxa"/>
            <w:tcBorders>
              <w:top w:val="single" w:sz="4" w:space="0" w:color="000000"/>
              <w:left w:val="single" w:sz="4" w:space="0" w:color="000000"/>
              <w:bottom w:val="single" w:sz="4" w:space="0" w:color="000000"/>
              <w:right w:val="single" w:sz="4" w:space="0" w:color="000000"/>
            </w:tcBorders>
          </w:tcPr>
          <w:p w14:paraId="716E9683" w14:textId="77777777" w:rsidR="00705647" w:rsidRDefault="00EA5744">
            <w:pPr>
              <w:rPr>
                <w:lang w:val="en-US"/>
              </w:rPr>
            </w:pPr>
            <w:r>
              <w:rPr>
                <w:rFonts w:cs="Arial"/>
                <w:szCs w:val="20"/>
              </w:rPr>
              <w:t>≤ -</w:t>
            </w:r>
            <w:r>
              <w:rPr>
                <w:szCs w:val="20"/>
              </w:rPr>
              <w:t xml:space="preserve">112 </w:t>
            </w:r>
            <w:proofErr w:type="spellStart"/>
            <w:r>
              <w:rPr>
                <w:szCs w:val="20"/>
              </w:rPr>
              <w:t>dBc</w:t>
            </w:r>
            <w:proofErr w:type="spellEnd"/>
            <w:r>
              <w:rPr>
                <w:szCs w:val="20"/>
              </w:rPr>
              <w:t>/Hz</w:t>
            </w:r>
          </w:p>
        </w:tc>
      </w:tr>
      <w:tr w:rsidR="00705647" w14:paraId="065D64B8"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6CF07B51" w14:textId="77777777" w:rsidR="00705647" w:rsidRDefault="00EA5744">
            <w:pPr>
              <w:rPr>
                <w:lang w:val="en-US"/>
              </w:rPr>
            </w:pPr>
            <w:r>
              <w:t>1 MHz</w:t>
            </w:r>
          </w:p>
        </w:tc>
        <w:tc>
          <w:tcPr>
            <w:tcW w:w="1800" w:type="dxa"/>
            <w:tcBorders>
              <w:top w:val="single" w:sz="4" w:space="0" w:color="000000"/>
              <w:left w:val="single" w:sz="4" w:space="0" w:color="000000"/>
              <w:bottom w:val="single" w:sz="4" w:space="0" w:color="000000"/>
              <w:right w:val="single" w:sz="4" w:space="0" w:color="000000"/>
            </w:tcBorders>
          </w:tcPr>
          <w:p w14:paraId="60B7CDC2" w14:textId="77777777" w:rsidR="00705647" w:rsidRDefault="00EA5744">
            <w:pPr>
              <w:rPr>
                <w:lang w:val="en-US"/>
              </w:rPr>
            </w:pPr>
            <w:r>
              <w:rPr>
                <w:rFonts w:cs="Arial"/>
                <w:szCs w:val="20"/>
              </w:rPr>
              <w:t>≤ -130</w:t>
            </w:r>
            <w:r>
              <w:rPr>
                <w:szCs w:val="20"/>
              </w:rPr>
              <w:t xml:space="preserve"> </w:t>
            </w:r>
            <w:proofErr w:type="spellStart"/>
            <w:r>
              <w:rPr>
                <w:szCs w:val="20"/>
              </w:rPr>
              <w:t>dBc</w:t>
            </w:r>
            <w:proofErr w:type="spellEnd"/>
            <w:r>
              <w:rPr>
                <w:szCs w:val="20"/>
              </w:rPr>
              <w:t>/Hz</w:t>
            </w:r>
          </w:p>
        </w:tc>
      </w:tr>
    </w:tbl>
    <w:p w14:paraId="47EDA722" w14:textId="77777777" w:rsidR="00705647" w:rsidRDefault="00EA5744">
      <w:pPr>
        <w:jc w:val="center"/>
        <w:rPr>
          <w:lang w:val="en-US"/>
        </w:rPr>
      </w:pPr>
      <w:r>
        <w:rPr>
          <w:noProof/>
        </w:rPr>
        <w:drawing>
          <wp:inline distT="0" distB="0" distL="0" distR="0" wp14:anchorId="5AFE4D02" wp14:editId="68DD275B">
            <wp:extent cx="4149090" cy="3029585"/>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pic:cNvPicPr>
                      <a:picLocks noChangeAspect="1" noChangeArrowheads="1"/>
                    </pic:cNvPicPr>
                  </pic:nvPicPr>
                  <pic:blipFill>
                    <a:blip r:embed="rId10"/>
                    <a:stretch>
                      <a:fillRect/>
                    </a:stretch>
                  </pic:blipFill>
                  <pic:spPr bwMode="auto">
                    <a:xfrm>
                      <a:off x="0" y="0"/>
                      <a:ext cx="4149090" cy="3029585"/>
                    </a:xfrm>
                    <a:prstGeom prst="rect">
                      <a:avLst/>
                    </a:prstGeom>
                  </pic:spPr>
                </pic:pic>
              </a:graphicData>
            </a:graphic>
          </wp:inline>
        </w:drawing>
      </w:r>
    </w:p>
    <w:p w14:paraId="0331975A" w14:textId="77777777" w:rsidR="00705647" w:rsidRDefault="00EA5744">
      <w:pPr>
        <w:jc w:val="center"/>
        <w:rPr>
          <w:sz w:val="16"/>
          <w:szCs w:val="16"/>
          <w:lang w:val="en-US"/>
        </w:rPr>
      </w:pPr>
      <w:r>
        <w:rPr>
          <w:sz w:val="16"/>
          <w:szCs w:val="16"/>
          <w:lang w:val="en-US"/>
        </w:rPr>
        <w:t>Picture 7: Phase noise mask</w:t>
      </w:r>
    </w:p>
    <w:p w14:paraId="2087FC90" w14:textId="77777777" w:rsidR="00705647" w:rsidRDefault="00705647">
      <w:pPr>
        <w:jc w:val="center"/>
        <w:rPr>
          <w:sz w:val="16"/>
          <w:szCs w:val="16"/>
          <w:lang w:val="en-US"/>
        </w:rPr>
      </w:pPr>
    </w:p>
    <w:p w14:paraId="1BF0E1E1" w14:textId="77777777" w:rsidR="00705647" w:rsidRDefault="00EA5744">
      <w:pPr>
        <w:pStyle w:val="Heading2"/>
        <w:numPr>
          <w:ilvl w:val="1"/>
          <w:numId w:val="2"/>
        </w:numPr>
        <w:rPr>
          <w:lang w:val="en-US"/>
        </w:rPr>
      </w:pPr>
      <w:bookmarkStart w:id="240" w:name="_Toc105761269"/>
      <w:bookmarkStart w:id="241" w:name="_Toc340145987"/>
      <w:bookmarkStart w:id="242" w:name="_Toc339978907"/>
      <w:bookmarkStart w:id="243" w:name="_Toc270924590"/>
      <w:bookmarkStart w:id="244" w:name="_Toc270924484"/>
      <w:r>
        <w:rPr>
          <w:lang w:val="en-US"/>
        </w:rPr>
        <w:t>Shoulder attenuation</w:t>
      </w:r>
      <w:bookmarkEnd w:id="240"/>
      <w:bookmarkEnd w:id="241"/>
      <w:bookmarkEnd w:id="242"/>
      <w:bookmarkEnd w:id="243"/>
      <w:bookmarkEnd w:id="244"/>
    </w:p>
    <w:p w14:paraId="03163CC0" w14:textId="77777777" w:rsidR="00705647" w:rsidRDefault="00EA5744">
      <w:pPr>
        <w:rPr>
          <w:lang w:val="en-US"/>
        </w:rPr>
      </w:pPr>
      <w:r>
        <w:rPr>
          <w:lang w:val="en-US"/>
        </w:rPr>
        <w:t xml:space="preserve">Shoulder attenuation - measured on output stage before channel filter according to technical specification ETSI EN 302077 must be greater than 37 </w:t>
      </w:r>
      <w:proofErr w:type="spellStart"/>
      <w:r>
        <w:rPr>
          <w:lang w:val="en-US"/>
        </w:rPr>
        <w:t>dB.</w:t>
      </w:r>
      <w:proofErr w:type="spellEnd"/>
    </w:p>
    <w:p w14:paraId="07253439" w14:textId="77777777" w:rsidR="00705647" w:rsidRDefault="00EA5744">
      <w:pPr>
        <w:pStyle w:val="Heading2"/>
        <w:numPr>
          <w:ilvl w:val="1"/>
          <w:numId w:val="2"/>
        </w:numPr>
        <w:rPr>
          <w:lang w:val="en-US"/>
        </w:rPr>
      </w:pPr>
      <w:bookmarkStart w:id="245" w:name="_Toc105761270"/>
      <w:bookmarkStart w:id="246" w:name="_Toc340145988"/>
      <w:bookmarkStart w:id="247" w:name="_Toc339978908"/>
      <w:bookmarkStart w:id="248" w:name="_Toc270924591"/>
      <w:bookmarkStart w:id="249" w:name="_Toc270924485"/>
      <w:r>
        <w:rPr>
          <w:lang w:val="en-US"/>
        </w:rPr>
        <w:t>Spectrum mask</w:t>
      </w:r>
      <w:bookmarkEnd w:id="245"/>
      <w:bookmarkEnd w:id="246"/>
      <w:bookmarkEnd w:id="247"/>
      <w:bookmarkEnd w:id="248"/>
      <w:bookmarkEnd w:id="249"/>
    </w:p>
    <w:p w14:paraId="3951111A" w14:textId="77777777" w:rsidR="00705647" w:rsidRDefault="00EA5744">
      <w:pPr>
        <w:rPr>
          <w:lang w:val="en-US"/>
        </w:rPr>
      </w:pPr>
      <w:r>
        <w:rPr>
          <w:lang w:val="en-US"/>
        </w:rPr>
        <w:t>If an output filter is required, the output signal at nominal output power must meet following requirements:</w:t>
      </w:r>
    </w:p>
    <w:p w14:paraId="7609EB39" w14:textId="77777777" w:rsidR="00705647" w:rsidRDefault="00EA5744">
      <w:pPr>
        <w:numPr>
          <w:ilvl w:val="0"/>
          <w:numId w:val="4"/>
        </w:numPr>
        <w:spacing w:before="0" w:after="0"/>
        <w:rPr>
          <w:lang w:val="en-US"/>
        </w:rPr>
      </w:pPr>
      <w:r>
        <w:rPr>
          <w:lang w:val="en-US"/>
        </w:rPr>
        <w:t>Critical mask (Case 1) or</w:t>
      </w:r>
    </w:p>
    <w:p w14:paraId="7591E3FD" w14:textId="77777777" w:rsidR="00705647" w:rsidRDefault="00EA5744">
      <w:pPr>
        <w:numPr>
          <w:ilvl w:val="0"/>
          <w:numId w:val="4"/>
        </w:numPr>
        <w:spacing w:before="0" w:after="0"/>
        <w:rPr>
          <w:lang w:val="en-US"/>
        </w:rPr>
      </w:pPr>
      <w:r>
        <w:rPr>
          <w:lang w:val="en-US"/>
        </w:rPr>
        <w:t>Non-critical mask (Case 2).</w:t>
      </w:r>
    </w:p>
    <w:p w14:paraId="78E44B88" w14:textId="77777777" w:rsidR="00705647" w:rsidRDefault="00EA5744">
      <w:pPr>
        <w:rPr>
          <w:lang w:val="en-US"/>
        </w:rPr>
      </w:pPr>
      <w:r>
        <w:rPr>
          <w:lang w:val="en-US"/>
        </w:rPr>
        <w:lastRenderedPageBreak/>
        <w:t>The measurement procedure must be according to guideline</w:t>
      </w:r>
      <w:r>
        <w:rPr>
          <w:rStyle w:val="FootnoteAnchor"/>
          <w:lang w:val="en-US"/>
        </w:rPr>
        <w:footnoteReference w:id="1"/>
      </w:r>
      <w:r>
        <w:rPr>
          <w:lang w:val="en-US"/>
        </w:rPr>
        <w:t xml:space="preserve"> and instruction</w:t>
      </w:r>
      <w:r>
        <w:rPr>
          <w:rStyle w:val="FootnoteAnchor"/>
          <w:lang w:val="en-US"/>
        </w:rPr>
        <w:footnoteReference w:id="2"/>
      </w:r>
      <w:r>
        <w:rPr>
          <w:lang w:val="en-US"/>
        </w:rPr>
        <w:t xml:space="preserve">. </w:t>
      </w:r>
    </w:p>
    <w:p w14:paraId="69328C87" w14:textId="77777777" w:rsidR="00705647" w:rsidRDefault="00EA5744">
      <w:pPr>
        <w:pStyle w:val="Heading2"/>
        <w:numPr>
          <w:ilvl w:val="1"/>
          <w:numId w:val="2"/>
        </w:numPr>
        <w:rPr>
          <w:lang w:val="en-US"/>
        </w:rPr>
      </w:pPr>
      <w:bookmarkStart w:id="250" w:name="_Toc105761271"/>
      <w:bookmarkStart w:id="251" w:name="_Toc340145989"/>
      <w:bookmarkStart w:id="252" w:name="_Toc339978909"/>
      <w:bookmarkStart w:id="253" w:name="_Toc270924592"/>
      <w:bookmarkStart w:id="254" w:name="_Toc270924486"/>
      <w:r>
        <w:rPr>
          <w:lang w:val="en-US"/>
        </w:rPr>
        <w:t>Spurious emissions</w:t>
      </w:r>
      <w:bookmarkEnd w:id="250"/>
      <w:bookmarkEnd w:id="251"/>
      <w:bookmarkEnd w:id="252"/>
      <w:bookmarkEnd w:id="253"/>
      <w:bookmarkEnd w:id="254"/>
    </w:p>
    <w:p w14:paraId="5345F514" w14:textId="77777777" w:rsidR="00705647" w:rsidRDefault="00EA5744">
      <w:pPr>
        <w:rPr>
          <w:lang w:val="en-US"/>
        </w:rPr>
      </w:pPr>
      <w:r>
        <w:rPr>
          <w:lang w:val="en-US"/>
        </w:rPr>
        <w:t xml:space="preserve">Emissions on frequencies outside the operating channel are unwanted and must not exceed limit values for spurious emissions in guideline </w:t>
      </w:r>
      <w:r>
        <w:rPr>
          <w:szCs w:val="20"/>
          <w:vertAlign w:val="superscript"/>
          <w:lang w:val="en-US"/>
        </w:rPr>
        <w:t>1</w:t>
      </w:r>
      <w:r>
        <w:rPr>
          <w:lang w:val="en-US"/>
        </w:rPr>
        <w:t>.</w:t>
      </w:r>
    </w:p>
    <w:p w14:paraId="3DD7D888" w14:textId="77777777" w:rsidR="00705647" w:rsidRDefault="00EA5744">
      <w:pPr>
        <w:pStyle w:val="Heading2"/>
        <w:numPr>
          <w:ilvl w:val="1"/>
          <w:numId w:val="2"/>
        </w:numPr>
        <w:rPr>
          <w:lang w:val="en-US"/>
        </w:rPr>
      </w:pPr>
      <w:bookmarkStart w:id="255" w:name="_Toc105761272"/>
      <w:bookmarkStart w:id="256" w:name="_Toc340145990"/>
      <w:bookmarkStart w:id="257" w:name="_Toc339978910"/>
      <w:bookmarkStart w:id="258" w:name="_Toc270924593"/>
      <w:bookmarkStart w:id="259" w:name="_Toc270924487"/>
      <w:r>
        <w:rPr>
          <w:lang w:val="en-US"/>
        </w:rPr>
        <w:t xml:space="preserve">Crest </w:t>
      </w:r>
      <w:proofErr w:type="gramStart"/>
      <w:r>
        <w:rPr>
          <w:lang w:val="en-US"/>
        </w:rPr>
        <w:t>factor</w:t>
      </w:r>
      <w:bookmarkEnd w:id="255"/>
      <w:bookmarkEnd w:id="256"/>
      <w:bookmarkEnd w:id="257"/>
      <w:bookmarkEnd w:id="258"/>
      <w:bookmarkEnd w:id="259"/>
      <w:proofErr w:type="gramEnd"/>
    </w:p>
    <w:p w14:paraId="1C9AB233" w14:textId="77777777" w:rsidR="00705647" w:rsidRDefault="00EA5744">
      <w:pPr>
        <w:rPr>
          <w:lang w:val="en-US"/>
        </w:rPr>
      </w:pPr>
      <w:r>
        <w:rPr>
          <w:lang w:val="en-US"/>
        </w:rPr>
        <w:t>Voltage peaks at nominal output power must not exceed 13 dB (CCDF) above effective voltage. Crest factor must be specified for signal after output stage. The measurement duration must also be specified.</w:t>
      </w:r>
    </w:p>
    <w:p w14:paraId="75B30B5E" w14:textId="77777777" w:rsidR="00705647" w:rsidRDefault="00EA5744">
      <w:pPr>
        <w:pStyle w:val="Heading2"/>
        <w:numPr>
          <w:ilvl w:val="1"/>
          <w:numId w:val="2"/>
        </w:numPr>
        <w:rPr>
          <w:lang w:val="en-US"/>
        </w:rPr>
      </w:pPr>
      <w:bookmarkStart w:id="260" w:name="_Toc105761273"/>
      <w:bookmarkStart w:id="261" w:name="_Toc340145991"/>
      <w:bookmarkStart w:id="262" w:name="_Toc339978911"/>
      <w:bookmarkStart w:id="263" w:name="_Toc270924594"/>
      <w:bookmarkStart w:id="264" w:name="_Toc270924488"/>
      <w:r>
        <w:rPr>
          <w:lang w:val="en-US"/>
        </w:rPr>
        <w:t>Modulation error ratio / MER</w:t>
      </w:r>
      <w:bookmarkEnd w:id="260"/>
      <w:bookmarkEnd w:id="261"/>
      <w:bookmarkEnd w:id="262"/>
      <w:bookmarkEnd w:id="263"/>
      <w:bookmarkEnd w:id="264"/>
    </w:p>
    <w:p w14:paraId="70C801DE" w14:textId="77777777" w:rsidR="00705647" w:rsidRDefault="00EA5744">
      <w:pPr>
        <w:rPr>
          <w:lang w:val="en-US"/>
        </w:rPr>
      </w:pPr>
      <w:r>
        <w:rPr>
          <w:lang w:val="en-US"/>
        </w:rPr>
        <w:t>Measurement report of a calibrated instrument of type R&amp;S ETL is part of the device documentation.</w:t>
      </w:r>
    </w:p>
    <w:p w14:paraId="43FC9111" w14:textId="77777777" w:rsidR="00705647" w:rsidRDefault="00EA5744">
      <w:pPr>
        <w:rPr>
          <w:lang w:val="en-US"/>
        </w:rPr>
      </w:pPr>
      <w:r>
        <w:rPr>
          <w:lang w:val="en-US"/>
        </w:rPr>
        <w:t>Modulation error ratio (MER) of the transmitter must be ≥ 32 dB, measured at the output of the transmitter.</w:t>
      </w:r>
    </w:p>
    <w:p w14:paraId="4B5616E9" w14:textId="77777777" w:rsidR="00705647" w:rsidRDefault="00EA5744">
      <w:pPr>
        <w:pStyle w:val="Heading1"/>
        <w:numPr>
          <w:ilvl w:val="0"/>
          <w:numId w:val="2"/>
        </w:numPr>
        <w:rPr>
          <w:lang w:val="en-US"/>
        </w:rPr>
      </w:pPr>
      <w:bookmarkStart w:id="265" w:name="_Toc105761274"/>
      <w:bookmarkStart w:id="266" w:name="_Toc340145995"/>
      <w:bookmarkStart w:id="267" w:name="_Toc339978915"/>
      <w:bookmarkStart w:id="268" w:name="_Toc270924598"/>
      <w:bookmarkStart w:id="269" w:name="_Toc270924492"/>
      <w:r>
        <w:rPr>
          <w:lang w:val="en-US"/>
        </w:rPr>
        <w:t>Mains voltage</w:t>
      </w:r>
      <w:bookmarkEnd w:id="265"/>
      <w:bookmarkEnd w:id="266"/>
      <w:bookmarkEnd w:id="267"/>
      <w:bookmarkEnd w:id="268"/>
      <w:bookmarkEnd w:id="269"/>
    </w:p>
    <w:p w14:paraId="40B9CB66" w14:textId="2FB4D2EC" w:rsidR="00705647" w:rsidRDefault="00EA5744">
      <w:pPr>
        <w:rPr>
          <w:rFonts w:cs="Arial"/>
          <w:lang w:val="en-US"/>
        </w:rPr>
      </w:pPr>
      <w:r>
        <w:rPr>
          <w:lang w:val="en-US"/>
        </w:rPr>
        <w:t xml:space="preserve">According to the device nominal power the connection to mains supply must be carried out in one or three </w:t>
      </w:r>
      <w:r w:rsidR="00FA4427">
        <w:rPr>
          <w:lang w:val="en-US"/>
        </w:rPr>
        <w:t>phases</w:t>
      </w:r>
      <w:r>
        <w:rPr>
          <w:lang w:val="en-US"/>
        </w:rPr>
        <w:t xml:space="preserve">. </w:t>
      </w:r>
      <w:r w:rsidR="0079687D">
        <w:rPr>
          <w:lang w:val="en-US"/>
        </w:rPr>
        <w:t>If</w:t>
      </w:r>
      <w:r>
        <w:rPr>
          <w:lang w:val="en-US"/>
        </w:rPr>
        <w:t xml:space="preserve"> nominal mains input voltage of 230 V / 400 V, 50 Hz vary in the range of +10% to -14%, the output power of the transmitter must not deviate by more than 10%. Power factor</w:t>
      </w:r>
      <w:r>
        <w:rPr>
          <w:rFonts w:cs="Arial"/>
          <w:lang w:val="en-US"/>
        </w:rPr>
        <w:t xml:space="preserve"> value: </w:t>
      </w:r>
      <w:r>
        <w:rPr>
          <w:rStyle w:val="PlainTextChar"/>
          <w:rFonts w:cs="Arial"/>
          <w:lang w:val="en-US"/>
        </w:rPr>
        <w:t>cos phi ≥ 0,95</w:t>
      </w:r>
      <w:r>
        <w:rPr>
          <w:rFonts w:cs="Arial"/>
          <w:lang w:val="en-US"/>
        </w:rPr>
        <w:t>.</w:t>
      </w:r>
    </w:p>
    <w:p w14:paraId="62FFF2E1" w14:textId="279F3B7C" w:rsidR="0010642B" w:rsidRDefault="0010642B" w:rsidP="0010642B">
      <w:pPr>
        <w:rPr>
          <w:lang w:val="en-US"/>
        </w:rPr>
      </w:pPr>
      <w:r w:rsidRPr="003F1235">
        <w:rPr>
          <w:lang w:val="en-US"/>
        </w:rPr>
        <w:t>If a modular design of the transmitter is required, it must have separate power connections to the exciter and power amplifier(s).</w:t>
      </w:r>
    </w:p>
    <w:p w14:paraId="402CFD3D" w14:textId="1015991A" w:rsidR="0010642B" w:rsidRDefault="0010642B">
      <w:pPr>
        <w:rPr>
          <w:lang w:val="en-US"/>
        </w:rPr>
      </w:pPr>
    </w:p>
    <w:p w14:paraId="1583053A" w14:textId="77777777" w:rsidR="00705647" w:rsidRDefault="00EA5744">
      <w:pPr>
        <w:pStyle w:val="Heading2"/>
        <w:numPr>
          <w:ilvl w:val="1"/>
          <w:numId w:val="2"/>
        </w:numPr>
        <w:rPr>
          <w:lang w:val="en-US"/>
        </w:rPr>
      </w:pPr>
      <w:bookmarkStart w:id="270" w:name="_Toc105761275"/>
      <w:bookmarkStart w:id="271" w:name="_Toc342463031"/>
      <w:bookmarkStart w:id="272" w:name="_Toc340145996"/>
      <w:bookmarkStart w:id="273" w:name="_Toc339978916"/>
      <w:bookmarkStart w:id="274" w:name="_Toc270924599"/>
      <w:bookmarkStart w:id="275" w:name="_Toc270924493"/>
      <w:r>
        <w:rPr>
          <w:lang w:val="en-US"/>
        </w:rPr>
        <w:t>Connection to the mains supply</w:t>
      </w:r>
      <w:bookmarkEnd w:id="270"/>
      <w:bookmarkEnd w:id="271"/>
      <w:bookmarkEnd w:id="272"/>
      <w:bookmarkEnd w:id="273"/>
      <w:bookmarkEnd w:id="274"/>
      <w:bookmarkEnd w:id="275"/>
    </w:p>
    <w:p w14:paraId="2504C4E7" w14:textId="53739D79" w:rsidR="0010642B" w:rsidRDefault="0010642B">
      <w:pPr>
        <w:rPr>
          <w:lang w:val="en-US"/>
        </w:rPr>
      </w:pPr>
      <w:r w:rsidRPr="003F1235">
        <w:rPr>
          <w:lang w:val="en-US"/>
        </w:rPr>
        <w:t>If a modular design of the transmitter is required, it must be equipped with a main disconnect switch and automatic circuit breakers for individual units.</w:t>
      </w:r>
    </w:p>
    <w:p w14:paraId="778016D7" w14:textId="77777777" w:rsidR="00705647" w:rsidRDefault="00EA5744">
      <w:pPr>
        <w:pStyle w:val="Heading2"/>
        <w:numPr>
          <w:ilvl w:val="1"/>
          <w:numId w:val="2"/>
        </w:numPr>
        <w:rPr>
          <w:lang w:val="en-US"/>
        </w:rPr>
      </w:pPr>
      <w:bookmarkStart w:id="276" w:name="_Hlk105676091"/>
      <w:bookmarkStart w:id="277" w:name="_Toc105761276"/>
      <w:bookmarkStart w:id="278" w:name="_Toc340145997"/>
      <w:bookmarkStart w:id="279" w:name="_Toc339978917"/>
      <w:bookmarkStart w:id="280" w:name="_Toc270924600"/>
      <w:bookmarkStart w:id="281" w:name="_Toc270924494"/>
      <w:bookmarkEnd w:id="276"/>
      <w:r>
        <w:rPr>
          <w:lang w:val="en-US"/>
        </w:rPr>
        <w:t>Switch-on</w:t>
      </w:r>
      <w:bookmarkEnd w:id="277"/>
      <w:bookmarkEnd w:id="278"/>
      <w:bookmarkEnd w:id="279"/>
      <w:bookmarkEnd w:id="280"/>
      <w:bookmarkEnd w:id="281"/>
    </w:p>
    <w:p w14:paraId="07F92BAC" w14:textId="77777777" w:rsidR="00705647" w:rsidRDefault="00EA5744">
      <w:pPr>
        <w:rPr>
          <w:lang w:val="en-US"/>
        </w:rPr>
      </w:pPr>
      <w:r>
        <w:rPr>
          <w:lang w:val="en-US"/>
        </w:rPr>
        <w:t>The warm-up time after power-on or mains failure (&gt; 1s) must not be longer than:</w:t>
      </w:r>
    </w:p>
    <w:p w14:paraId="7D0D18CF" w14:textId="77777777" w:rsidR="00705647" w:rsidRDefault="00EA5744">
      <w:pPr>
        <w:numPr>
          <w:ilvl w:val="0"/>
          <w:numId w:val="3"/>
        </w:numPr>
        <w:spacing w:before="0" w:after="0"/>
        <w:rPr>
          <w:lang w:val="en-US"/>
        </w:rPr>
      </w:pPr>
      <w:r>
        <w:rPr>
          <w:lang w:val="en-US"/>
        </w:rPr>
        <w:t>45 sec. in the multi frequency network (MFN),</w:t>
      </w:r>
    </w:p>
    <w:p w14:paraId="7A7DA74B" w14:textId="77777777" w:rsidR="00705647" w:rsidRDefault="00EA5744">
      <w:pPr>
        <w:numPr>
          <w:ilvl w:val="0"/>
          <w:numId w:val="3"/>
        </w:numPr>
        <w:spacing w:before="0" w:after="0"/>
        <w:rPr>
          <w:lang w:val="en-US"/>
        </w:rPr>
      </w:pPr>
      <w:r>
        <w:rPr>
          <w:lang w:val="en-US"/>
        </w:rPr>
        <w:t xml:space="preserve">45 sec. in the single frequency network (SFN) with use of reference signals </w:t>
      </w:r>
      <w:bookmarkStart w:id="282" w:name="_Hlk22715791"/>
      <w:r>
        <w:rPr>
          <w:lang w:val="en-US"/>
        </w:rPr>
        <w:t>(1pps, 10MHz),</w:t>
      </w:r>
      <w:bookmarkEnd w:id="282"/>
    </w:p>
    <w:p w14:paraId="4187F03E" w14:textId="77777777" w:rsidR="00705647" w:rsidRDefault="00EA5744">
      <w:pPr>
        <w:numPr>
          <w:ilvl w:val="0"/>
          <w:numId w:val="3"/>
        </w:numPr>
        <w:spacing w:before="0" w:after="0"/>
        <w:rPr>
          <w:lang w:val="en-US"/>
        </w:rPr>
      </w:pPr>
      <w:r>
        <w:rPr>
          <w:lang w:val="en-US"/>
        </w:rPr>
        <w:t>10 min. in the single frequency network (SFN) with use of GPS receiver.</w:t>
      </w:r>
    </w:p>
    <w:p w14:paraId="17184814" w14:textId="77777777" w:rsidR="00705647" w:rsidRDefault="00EA5744">
      <w:pPr>
        <w:rPr>
          <w:lang w:val="en-US"/>
        </w:rPr>
      </w:pPr>
      <w:r>
        <w:rPr>
          <w:lang w:val="en-US"/>
        </w:rPr>
        <w:t xml:space="preserve">Within this time, deviations of the central frequency </w:t>
      </w:r>
      <w:r>
        <w:rPr>
          <w:rStyle w:val="hps"/>
          <w:lang w:val="en-US"/>
        </w:rPr>
        <w:t>may deviate by up to</w:t>
      </w:r>
      <w:r>
        <w:rPr>
          <w:lang w:val="en-US"/>
        </w:rPr>
        <w:t>± 1*10</w:t>
      </w:r>
      <w:r>
        <w:rPr>
          <w:szCs w:val="20"/>
          <w:vertAlign w:val="superscript"/>
          <w:lang w:val="en-US"/>
        </w:rPr>
        <w:t>-7</w:t>
      </w:r>
      <w:r>
        <w:rPr>
          <w:lang w:val="en-US"/>
        </w:rPr>
        <w:t>.</w:t>
      </w:r>
    </w:p>
    <w:p w14:paraId="1991DAAB" w14:textId="77777777" w:rsidR="00705647" w:rsidRDefault="00EA5744">
      <w:pPr>
        <w:pStyle w:val="Heading2"/>
        <w:numPr>
          <w:ilvl w:val="1"/>
          <w:numId w:val="2"/>
        </w:numPr>
        <w:rPr>
          <w:lang w:val="en-US"/>
        </w:rPr>
      </w:pPr>
      <w:bookmarkStart w:id="283" w:name="_Toc105761277"/>
      <w:bookmarkStart w:id="284" w:name="_Toc340145998"/>
      <w:bookmarkStart w:id="285" w:name="_Toc339978918"/>
      <w:bookmarkStart w:id="286" w:name="_Toc270924601"/>
      <w:bookmarkStart w:id="287" w:name="_Toc270924495"/>
      <w:r>
        <w:rPr>
          <w:lang w:val="en-US"/>
        </w:rPr>
        <w:t>Uninterruptible Power Supply</w:t>
      </w:r>
      <w:bookmarkEnd w:id="283"/>
      <w:bookmarkEnd w:id="284"/>
      <w:bookmarkEnd w:id="285"/>
      <w:bookmarkEnd w:id="286"/>
      <w:bookmarkEnd w:id="287"/>
    </w:p>
    <w:p w14:paraId="0B7E9CD4" w14:textId="77777777" w:rsidR="00705647" w:rsidRDefault="00EA5744">
      <w:pPr>
        <w:pStyle w:val="Heading3"/>
        <w:numPr>
          <w:ilvl w:val="2"/>
          <w:numId w:val="2"/>
        </w:numPr>
        <w:rPr>
          <w:lang w:val="en-US"/>
        </w:rPr>
      </w:pPr>
      <w:bookmarkStart w:id="288" w:name="_Toc105761278"/>
      <w:r>
        <w:rPr>
          <w:lang w:val="en-US"/>
        </w:rPr>
        <w:t>Built-in power supply</w:t>
      </w:r>
      <w:bookmarkEnd w:id="288"/>
    </w:p>
    <w:p w14:paraId="1353282A" w14:textId="464451E6" w:rsidR="00705647" w:rsidRDefault="00561E9F">
      <w:pPr>
        <w:rPr>
          <w:lang w:val="en-US"/>
        </w:rPr>
      </w:pPr>
      <w:r>
        <w:rPr>
          <w:lang w:val="en-US"/>
        </w:rPr>
        <w:t>If</w:t>
      </w:r>
      <w:r w:rsidR="00EA5744">
        <w:rPr>
          <w:lang w:val="en-US"/>
        </w:rPr>
        <w:t xml:space="preserve"> uninterruptible power supply is required it must ensure smooth operation of exciter, GPS receiver and control unit.</w:t>
      </w:r>
    </w:p>
    <w:p w14:paraId="7838A11B" w14:textId="77777777" w:rsidR="00705647" w:rsidRDefault="00EA5744">
      <w:pPr>
        <w:rPr>
          <w:lang w:val="en-US"/>
        </w:rPr>
      </w:pPr>
      <w:r>
        <w:rPr>
          <w:lang w:val="en-US"/>
        </w:rPr>
        <w:t>Uninterruptible power supply must provide at least 20 minutes of autonomous operation.</w:t>
      </w:r>
    </w:p>
    <w:p w14:paraId="2F897E73" w14:textId="77777777" w:rsidR="00705647" w:rsidRDefault="00EA5744">
      <w:pPr>
        <w:rPr>
          <w:lang w:val="en-US"/>
        </w:rPr>
      </w:pPr>
      <w:r>
        <w:rPr>
          <w:lang w:val="en-US"/>
        </w:rPr>
        <w:t>States and events of uninterruptible power supply must be collected in the device control unit and must be accessible through the user interface.</w:t>
      </w:r>
    </w:p>
    <w:p w14:paraId="48C4BC25" w14:textId="77777777" w:rsidR="00705647" w:rsidRDefault="00EA5744">
      <w:pPr>
        <w:pStyle w:val="Heading3"/>
        <w:numPr>
          <w:ilvl w:val="2"/>
          <w:numId w:val="2"/>
        </w:numPr>
        <w:rPr>
          <w:rStyle w:val="hps"/>
          <w:lang w:val="en-US"/>
        </w:rPr>
      </w:pPr>
      <w:bookmarkStart w:id="289" w:name="_Toc105761279"/>
      <w:r>
        <w:rPr>
          <w:rStyle w:val="hps"/>
          <w:lang w:val="en-US"/>
        </w:rPr>
        <w:t>External power supply</w:t>
      </w:r>
      <w:bookmarkEnd w:id="289"/>
    </w:p>
    <w:p w14:paraId="3E72C463" w14:textId="15434898" w:rsidR="00705647" w:rsidRDefault="00561E9F">
      <w:pPr>
        <w:rPr>
          <w:lang w:val="en-US"/>
        </w:rPr>
      </w:pPr>
      <w:r>
        <w:rPr>
          <w:lang w:val="en-US"/>
        </w:rPr>
        <w:t>If</w:t>
      </w:r>
      <w:r w:rsidR="00EA5744">
        <w:rPr>
          <w:lang w:val="en-US"/>
        </w:rPr>
        <w:t xml:space="preserve"> configuration with external uninterruptible power supply is required device must allow </w:t>
      </w:r>
      <w:bookmarkStart w:id="290" w:name="_Hlk105660148"/>
      <w:r w:rsidR="00EA5744">
        <w:rPr>
          <w:lang w:val="en-US"/>
        </w:rPr>
        <w:t>connection of an external uninterruptible power source</w:t>
      </w:r>
      <w:bookmarkEnd w:id="290"/>
      <w:r w:rsidR="00EA5744">
        <w:rPr>
          <w:lang w:val="en-US"/>
        </w:rPr>
        <w:t>, which separately supplies exciter, GPS receiver and control unit.</w:t>
      </w:r>
    </w:p>
    <w:p w14:paraId="53E4E7D9" w14:textId="77777777" w:rsidR="00705647" w:rsidRDefault="00EA5744">
      <w:pPr>
        <w:rPr>
          <w:lang w:val="en-US"/>
        </w:rPr>
      </w:pPr>
      <w:r>
        <w:rPr>
          <w:lang w:val="en-US"/>
        </w:rPr>
        <w:lastRenderedPageBreak/>
        <w:t>The connection point for external uninterruptible power supply must be clearly marked and connection scheme must be attached to the documentation.</w:t>
      </w:r>
    </w:p>
    <w:p w14:paraId="0F9F6087" w14:textId="77777777" w:rsidR="00705647" w:rsidRDefault="00EA5744">
      <w:pPr>
        <w:pStyle w:val="Heading1"/>
        <w:numPr>
          <w:ilvl w:val="0"/>
          <w:numId w:val="2"/>
        </w:numPr>
        <w:rPr>
          <w:lang w:val="en-US"/>
        </w:rPr>
      </w:pPr>
      <w:bookmarkStart w:id="291" w:name="_Toc105761280"/>
      <w:bookmarkStart w:id="292" w:name="_Toc340146001"/>
      <w:bookmarkStart w:id="293" w:name="_Toc339978921"/>
      <w:bookmarkStart w:id="294" w:name="_Toc270924604"/>
      <w:bookmarkStart w:id="295" w:name="_Toc270924498"/>
      <w:r>
        <w:rPr>
          <w:lang w:val="en-US"/>
        </w:rPr>
        <w:t xml:space="preserve">Output channel band-pass </w:t>
      </w:r>
      <w:proofErr w:type="gramStart"/>
      <w:r>
        <w:rPr>
          <w:lang w:val="en-US"/>
        </w:rPr>
        <w:t>filter</w:t>
      </w:r>
      <w:bookmarkEnd w:id="291"/>
      <w:bookmarkEnd w:id="292"/>
      <w:bookmarkEnd w:id="293"/>
      <w:bookmarkEnd w:id="294"/>
      <w:bookmarkEnd w:id="295"/>
      <w:proofErr w:type="gramEnd"/>
    </w:p>
    <w:p w14:paraId="7046D5B6" w14:textId="2DDC78FE" w:rsidR="00705647" w:rsidRDefault="0038351C">
      <w:pPr>
        <w:rPr>
          <w:lang w:val="en-US"/>
        </w:rPr>
      </w:pPr>
      <w:r>
        <w:rPr>
          <w:lang w:val="en-US"/>
        </w:rPr>
        <w:t>If</w:t>
      </w:r>
      <w:r w:rsidR="00EA5744">
        <w:rPr>
          <w:lang w:val="en-US"/>
        </w:rPr>
        <w:t xml:space="preserve"> the output channel band-pass filter is required, the device must include filter with wiring cables and must be an integral part of the device. It must be adapted to the nominal power of the device and to the loads that occur during any power or voltage peaks. The filter must be tunable over the entire frequency band. A measurement log of the transmission characteristics of the operating channel in the range for the spurious, </w:t>
      </w:r>
      <w:proofErr w:type="spellStart"/>
      <w:r w:rsidR="00EA5744">
        <w:rPr>
          <w:lang w:val="en-US"/>
        </w:rPr>
        <w:t>out-of</w:t>
      </w:r>
      <w:proofErr w:type="spellEnd"/>
      <w:r w:rsidR="00EA5744">
        <w:rPr>
          <w:lang w:val="en-US"/>
        </w:rPr>
        <w:t xml:space="preserve"> band transmission and harmonic waves (VSWR, amplitude and phase frequency response, typical temperature behavior) and tuning instructions must be provided.</w:t>
      </w:r>
    </w:p>
    <w:p w14:paraId="68818992" w14:textId="77777777" w:rsidR="00705647" w:rsidRDefault="00EA5744">
      <w:pPr>
        <w:pStyle w:val="Heading1"/>
        <w:numPr>
          <w:ilvl w:val="0"/>
          <w:numId w:val="2"/>
        </w:numPr>
        <w:rPr>
          <w:lang w:val="en-US"/>
        </w:rPr>
      </w:pPr>
      <w:bookmarkStart w:id="296" w:name="_Toc105761281"/>
      <w:bookmarkStart w:id="297" w:name="_Toc340146003"/>
      <w:bookmarkStart w:id="298" w:name="_Toc339978923"/>
      <w:bookmarkStart w:id="299" w:name="_Toc270924606"/>
      <w:bookmarkStart w:id="300" w:name="_Toc270924500"/>
      <w:r>
        <w:rPr>
          <w:lang w:val="en-US"/>
        </w:rPr>
        <w:t>Cooling system</w:t>
      </w:r>
      <w:bookmarkEnd w:id="296"/>
      <w:bookmarkEnd w:id="297"/>
      <w:bookmarkEnd w:id="298"/>
      <w:bookmarkEnd w:id="299"/>
      <w:bookmarkEnd w:id="300"/>
    </w:p>
    <w:p w14:paraId="4C8799F4" w14:textId="77777777" w:rsidR="00705647" w:rsidRDefault="00EA5744">
      <w:pPr>
        <w:rPr>
          <w:lang w:val="en-US"/>
        </w:rPr>
      </w:pPr>
      <w:r>
        <w:rPr>
          <w:lang w:val="en-US"/>
        </w:rPr>
        <w:t>Cooling system of DAB+ devices can be performed with liquid or air cooling.</w:t>
      </w:r>
    </w:p>
    <w:p w14:paraId="0929FF69" w14:textId="77777777" w:rsidR="00705647" w:rsidRDefault="00EA5744">
      <w:pPr>
        <w:rPr>
          <w:lang w:val="en-US"/>
        </w:rPr>
      </w:pPr>
      <w:r>
        <w:rPr>
          <w:lang w:val="en-US"/>
        </w:rPr>
        <w:t>Heat dissipation into the room of the entire device with all its components must not exceed:</w:t>
      </w:r>
    </w:p>
    <w:p w14:paraId="254BB476" w14:textId="77777777" w:rsidR="00C94519" w:rsidRDefault="00C94519">
      <w:pPr>
        <w:rPr>
          <w:lang w:val="en-US"/>
        </w:rPr>
      </w:pPr>
    </w:p>
    <w:p w14:paraId="2B38037D" w14:textId="77777777" w:rsidR="00705647" w:rsidRDefault="00EA5744">
      <w:pPr>
        <w:jc w:val="center"/>
        <w:rPr>
          <w:sz w:val="16"/>
          <w:szCs w:val="16"/>
          <w:lang w:val="en-US"/>
        </w:rPr>
      </w:pPr>
      <w:r>
        <w:rPr>
          <w:sz w:val="16"/>
          <w:szCs w:val="16"/>
          <w:lang w:val="en-US"/>
        </w:rPr>
        <w:t>Table 3: Heat dissipation</w:t>
      </w:r>
    </w:p>
    <w:tbl>
      <w:tblPr>
        <w:tblW w:w="4320" w:type="dxa"/>
        <w:jc w:val="center"/>
        <w:tblLook w:val="01E0" w:firstRow="1" w:lastRow="1" w:firstColumn="1" w:lastColumn="1" w:noHBand="0" w:noVBand="0"/>
      </w:tblPr>
      <w:tblGrid>
        <w:gridCol w:w="2161"/>
        <w:gridCol w:w="2159"/>
      </w:tblGrid>
      <w:tr w:rsidR="00705647" w14:paraId="2FA787C0" w14:textId="77777777" w:rsidTr="00C94519">
        <w:trPr>
          <w:trHeight w:hRule="exact" w:val="397"/>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EEA898F" w14:textId="77777777" w:rsidR="00705647" w:rsidRDefault="00EA5744">
            <w:pPr>
              <w:jc w:val="center"/>
              <w:rPr>
                <w:lang w:val="en-US"/>
              </w:rPr>
            </w:pPr>
            <w:r>
              <w:rPr>
                <w:lang w:val="en-US"/>
              </w:rPr>
              <w:t>Volume of the device</w:t>
            </w:r>
          </w:p>
        </w:tc>
        <w:tc>
          <w:tcPr>
            <w:tcW w:w="2159"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6AC00CD" w14:textId="77777777" w:rsidR="00705647" w:rsidRDefault="00EA5744">
            <w:pPr>
              <w:jc w:val="center"/>
              <w:rPr>
                <w:lang w:val="en-US"/>
              </w:rPr>
            </w:pPr>
            <w:r>
              <w:rPr>
                <w:lang w:val="en-US"/>
              </w:rPr>
              <w:t>Allowed dissipation</w:t>
            </w:r>
          </w:p>
        </w:tc>
      </w:tr>
      <w:tr w:rsidR="00705647" w14:paraId="35A96A93" w14:textId="77777777" w:rsidTr="00C94519">
        <w:trPr>
          <w:trHeight w:hRule="exact" w:val="397"/>
          <w:jc w:val="center"/>
        </w:trPr>
        <w:tc>
          <w:tcPr>
            <w:tcW w:w="2161" w:type="dxa"/>
            <w:tcBorders>
              <w:top w:val="single" w:sz="4" w:space="0" w:color="000000"/>
              <w:left w:val="single" w:sz="4" w:space="0" w:color="000000"/>
              <w:bottom w:val="single" w:sz="4" w:space="0" w:color="000000"/>
              <w:right w:val="single" w:sz="4" w:space="0" w:color="000000"/>
            </w:tcBorders>
          </w:tcPr>
          <w:p w14:paraId="490F8AF8" w14:textId="77777777" w:rsidR="00705647" w:rsidRDefault="00EA5744">
            <w:pPr>
              <w:jc w:val="center"/>
              <w:rPr>
                <w:lang w:val="en-US"/>
              </w:rPr>
            </w:pPr>
            <w:r>
              <w:rPr>
                <w:lang w:val="en-US"/>
              </w:rPr>
              <w:t>0,5-2 m</w:t>
            </w:r>
            <w:r>
              <w:rPr>
                <w:vertAlign w:val="superscript"/>
                <w:lang w:val="en-US"/>
              </w:rPr>
              <w:t>3</w:t>
            </w:r>
          </w:p>
        </w:tc>
        <w:tc>
          <w:tcPr>
            <w:tcW w:w="2159" w:type="dxa"/>
            <w:tcBorders>
              <w:top w:val="single" w:sz="4" w:space="0" w:color="000000"/>
              <w:left w:val="single" w:sz="4" w:space="0" w:color="000000"/>
              <w:bottom w:val="single" w:sz="4" w:space="0" w:color="000000"/>
              <w:right w:val="single" w:sz="4" w:space="0" w:color="000000"/>
            </w:tcBorders>
          </w:tcPr>
          <w:p w14:paraId="74532B1A" w14:textId="77777777" w:rsidR="00705647" w:rsidRDefault="00EA5744">
            <w:pPr>
              <w:jc w:val="center"/>
              <w:rPr>
                <w:lang w:val="en-US"/>
              </w:rPr>
            </w:pPr>
            <w:r>
              <w:rPr>
                <w:lang w:val="en-US"/>
              </w:rPr>
              <w:t>1,5 kW/m</w:t>
            </w:r>
            <w:r>
              <w:rPr>
                <w:vertAlign w:val="superscript"/>
                <w:lang w:val="en-US"/>
              </w:rPr>
              <w:t>3</w:t>
            </w:r>
          </w:p>
        </w:tc>
      </w:tr>
      <w:tr w:rsidR="00705647" w14:paraId="6179E62B" w14:textId="77777777" w:rsidTr="00C94519">
        <w:trPr>
          <w:trHeight w:hRule="exact" w:val="397"/>
          <w:jc w:val="center"/>
        </w:trPr>
        <w:tc>
          <w:tcPr>
            <w:tcW w:w="2161" w:type="dxa"/>
            <w:tcBorders>
              <w:top w:val="single" w:sz="4" w:space="0" w:color="000000"/>
              <w:left w:val="single" w:sz="4" w:space="0" w:color="000000"/>
              <w:bottom w:val="single" w:sz="4" w:space="0" w:color="000000"/>
              <w:right w:val="single" w:sz="4" w:space="0" w:color="000000"/>
            </w:tcBorders>
          </w:tcPr>
          <w:p w14:paraId="3F6A530F" w14:textId="77777777" w:rsidR="00705647" w:rsidRDefault="00EA5744">
            <w:pPr>
              <w:jc w:val="center"/>
              <w:rPr>
                <w:lang w:val="en-US"/>
              </w:rPr>
            </w:pPr>
            <w:r>
              <w:rPr>
                <w:lang w:val="en-US"/>
              </w:rPr>
              <w:t>2-5 m</w:t>
            </w:r>
            <w:r>
              <w:rPr>
                <w:vertAlign w:val="superscript"/>
                <w:lang w:val="en-US"/>
              </w:rPr>
              <w:t>3</w:t>
            </w:r>
          </w:p>
        </w:tc>
        <w:tc>
          <w:tcPr>
            <w:tcW w:w="2159" w:type="dxa"/>
            <w:tcBorders>
              <w:top w:val="single" w:sz="4" w:space="0" w:color="000000"/>
              <w:left w:val="single" w:sz="4" w:space="0" w:color="000000"/>
              <w:bottom w:val="single" w:sz="4" w:space="0" w:color="000000"/>
              <w:right w:val="single" w:sz="4" w:space="0" w:color="000000"/>
            </w:tcBorders>
          </w:tcPr>
          <w:p w14:paraId="6D012F21" w14:textId="77777777" w:rsidR="00705647" w:rsidRDefault="00EA5744">
            <w:pPr>
              <w:jc w:val="center"/>
              <w:rPr>
                <w:lang w:val="en-US"/>
              </w:rPr>
            </w:pPr>
            <w:r>
              <w:rPr>
                <w:lang w:val="en-US"/>
              </w:rPr>
              <w:t>1 kW/m</w:t>
            </w:r>
            <w:r>
              <w:rPr>
                <w:vertAlign w:val="superscript"/>
                <w:lang w:val="en-US"/>
              </w:rPr>
              <w:t>3</w:t>
            </w:r>
          </w:p>
        </w:tc>
      </w:tr>
      <w:tr w:rsidR="00705647" w14:paraId="3DDD5381" w14:textId="77777777" w:rsidTr="00C94519">
        <w:trPr>
          <w:trHeight w:hRule="exact" w:val="397"/>
          <w:jc w:val="center"/>
        </w:trPr>
        <w:tc>
          <w:tcPr>
            <w:tcW w:w="2161" w:type="dxa"/>
            <w:tcBorders>
              <w:top w:val="single" w:sz="4" w:space="0" w:color="000000"/>
              <w:left w:val="single" w:sz="4" w:space="0" w:color="000000"/>
              <w:bottom w:val="single" w:sz="4" w:space="0" w:color="000000"/>
              <w:right w:val="single" w:sz="4" w:space="0" w:color="000000"/>
            </w:tcBorders>
          </w:tcPr>
          <w:p w14:paraId="1C7FF017" w14:textId="77777777" w:rsidR="00705647" w:rsidRDefault="00EA5744">
            <w:pPr>
              <w:jc w:val="center"/>
              <w:rPr>
                <w:lang w:val="en-US"/>
              </w:rPr>
            </w:pPr>
            <w:r>
              <w:rPr>
                <w:lang w:val="en-US"/>
              </w:rPr>
              <w:t>5-10 m</w:t>
            </w:r>
            <w:r>
              <w:rPr>
                <w:vertAlign w:val="superscript"/>
                <w:lang w:val="en-US"/>
              </w:rPr>
              <w:t>3</w:t>
            </w:r>
          </w:p>
        </w:tc>
        <w:tc>
          <w:tcPr>
            <w:tcW w:w="2159" w:type="dxa"/>
            <w:tcBorders>
              <w:top w:val="single" w:sz="4" w:space="0" w:color="000000"/>
              <w:left w:val="single" w:sz="4" w:space="0" w:color="000000"/>
              <w:bottom w:val="single" w:sz="4" w:space="0" w:color="000000"/>
              <w:right w:val="single" w:sz="4" w:space="0" w:color="000000"/>
            </w:tcBorders>
          </w:tcPr>
          <w:p w14:paraId="732A6E7B" w14:textId="77777777" w:rsidR="00705647" w:rsidRDefault="00EA5744">
            <w:pPr>
              <w:jc w:val="center"/>
              <w:rPr>
                <w:lang w:val="en-US"/>
              </w:rPr>
            </w:pPr>
            <w:r>
              <w:rPr>
                <w:lang w:val="en-US"/>
              </w:rPr>
              <w:t>0,75 kW/m</w:t>
            </w:r>
            <w:r>
              <w:rPr>
                <w:vertAlign w:val="superscript"/>
                <w:lang w:val="en-US"/>
              </w:rPr>
              <w:t>3</w:t>
            </w:r>
          </w:p>
        </w:tc>
      </w:tr>
    </w:tbl>
    <w:p w14:paraId="20B44358" w14:textId="77777777" w:rsidR="00705647" w:rsidRDefault="00EA5744">
      <w:pPr>
        <w:pStyle w:val="Heading2"/>
        <w:numPr>
          <w:ilvl w:val="1"/>
          <w:numId w:val="2"/>
        </w:numPr>
        <w:rPr>
          <w:lang w:val="en-US"/>
        </w:rPr>
      </w:pPr>
      <w:bookmarkStart w:id="301" w:name="_Toc105761282"/>
      <w:r>
        <w:rPr>
          <w:lang w:val="en-US"/>
        </w:rPr>
        <w:t>Liquid Cooling</w:t>
      </w:r>
      <w:bookmarkEnd w:id="301"/>
    </w:p>
    <w:p w14:paraId="3E884708" w14:textId="69CBB6EA" w:rsidR="00705647" w:rsidRDefault="00EA5744">
      <w:pPr>
        <w:rPr>
          <w:lang w:val="en-US"/>
        </w:rPr>
      </w:pPr>
      <w:r>
        <w:rPr>
          <w:lang w:val="en-US"/>
        </w:rPr>
        <w:t xml:space="preserve">Liquid cooling must be carried out through </w:t>
      </w:r>
      <w:r>
        <w:rPr>
          <w:rFonts w:ascii="RSUniversCond-Light" w:hAnsi="RSUniversCond-Light" w:cs="RSUniversCond-Light"/>
          <w:szCs w:val="20"/>
          <w:lang w:val="en-US"/>
        </w:rPr>
        <w:t xml:space="preserve">two pumps. Each of those pumps must be </w:t>
      </w:r>
      <w:r>
        <w:rPr>
          <w:lang w:val="en-US"/>
        </w:rPr>
        <w:t xml:space="preserve">able to provide </w:t>
      </w:r>
      <w:r w:rsidR="00084C73">
        <w:rPr>
          <w:lang w:val="en-US"/>
        </w:rPr>
        <w:t>the necessary</w:t>
      </w:r>
      <w:r>
        <w:rPr>
          <w:lang w:val="en-US"/>
        </w:rPr>
        <w:t xml:space="preserve"> flow of coolant. Both pumps can work in change-over mode, so that one is always in reserve and full redundancy is achieved.</w:t>
      </w:r>
    </w:p>
    <w:p w14:paraId="0D19E35D" w14:textId="5C369CF7" w:rsidR="00705647" w:rsidRDefault="00EA5744">
      <w:pPr>
        <w:rPr>
          <w:lang w:val="en-US"/>
        </w:rPr>
      </w:pPr>
      <w:r>
        <w:rPr>
          <w:lang w:val="en-US"/>
        </w:rPr>
        <w:t xml:space="preserve">Piping between the cooling system and heat exchanger must be made from metal. It is allowed to use short piece of non-metallic pipe for vibration compensation. All piping must be carried out in </w:t>
      </w:r>
      <w:r w:rsidR="00BB07D4">
        <w:rPr>
          <w:lang w:val="en-US"/>
        </w:rPr>
        <w:t>such a way</w:t>
      </w:r>
      <w:r>
        <w:rPr>
          <w:lang w:val="en-US"/>
        </w:rPr>
        <w:t xml:space="preserve"> that in case of leakage water does not run on to </w:t>
      </w:r>
      <w:r w:rsidR="008A422D">
        <w:rPr>
          <w:lang w:val="en-US"/>
        </w:rPr>
        <w:t>the device</w:t>
      </w:r>
      <w:r>
        <w:rPr>
          <w:lang w:val="en-US"/>
        </w:rPr>
        <w:t xml:space="preserve"> and its electrical components. </w:t>
      </w:r>
      <w:r w:rsidR="00402D14">
        <w:rPr>
          <w:lang w:val="en-US"/>
        </w:rPr>
        <w:t>The cooling</w:t>
      </w:r>
      <w:r>
        <w:rPr>
          <w:lang w:val="en-US"/>
        </w:rPr>
        <w:t xml:space="preserve"> system and the valves must be mounted inside the building and only heat exchanger must be mounted outside. When the device is not working, coolant must not freeze until the temperature of -45 ° C.</w:t>
      </w:r>
    </w:p>
    <w:p w14:paraId="35341804" w14:textId="77777777" w:rsidR="00705647" w:rsidRDefault="00EA5744">
      <w:pPr>
        <w:rPr>
          <w:lang w:val="en-US"/>
        </w:rPr>
      </w:pPr>
      <w:r>
        <w:rPr>
          <w:lang w:val="en-US"/>
        </w:rPr>
        <w:t>At maximum allowed outside permissible temperature of medium must not exceed 45 °C.</w:t>
      </w:r>
    </w:p>
    <w:p w14:paraId="2A8A11E5" w14:textId="77777777" w:rsidR="00705647" w:rsidRDefault="00EA5744">
      <w:pPr>
        <w:pStyle w:val="Heading2"/>
        <w:numPr>
          <w:ilvl w:val="1"/>
          <w:numId w:val="2"/>
        </w:numPr>
        <w:rPr>
          <w:lang w:val="en-US"/>
        </w:rPr>
      </w:pPr>
      <w:bookmarkStart w:id="302" w:name="_Toc105761283"/>
      <w:bookmarkStart w:id="303" w:name="_Toc340146005"/>
      <w:bookmarkStart w:id="304" w:name="_Toc339978925"/>
      <w:bookmarkStart w:id="305" w:name="_Toc270924608"/>
      <w:bookmarkStart w:id="306" w:name="_Toc270924502"/>
      <w:r>
        <w:rPr>
          <w:lang w:val="en-US"/>
        </w:rPr>
        <w:t>Air Cooling</w:t>
      </w:r>
      <w:bookmarkEnd w:id="302"/>
      <w:bookmarkEnd w:id="303"/>
      <w:bookmarkEnd w:id="304"/>
      <w:bookmarkEnd w:id="305"/>
      <w:bookmarkEnd w:id="306"/>
    </w:p>
    <w:p w14:paraId="0DDD39C3" w14:textId="6E666818" w:rsidR="00705647" w:rsidRDefault="0038351C">
      <w:pPr>
        <w:rPr>
          <w:lang w:val="en-US"/>
        </w:rPr>
      </w:pPr>
      <w:r>
        <w:rPr>
          <w:lang w:val="en-US"/>
        </w:rPr>
        <w:t>If</w:t>
      </w:r>
      <w:r w:rsidR="00EA5744">
        <w:rPr>
          <w:lang w:val="en-US"/>
        </w:rPr>
        <w:t xml:space="preserve"> </w:t>
      </w:r>
      <w:r w:rsidR="00EA5744">
        <w:rPr>
          <w:u w:val="single"/>
          <w:lang w:val="en-US"/>
        </w:rPr>
        <w:t>air cooling with ducting</w:t>
      </w:r>
      <w:r w:rsidR="00EA5744">
        <w:rPr>
          <w:lang w:val="en-US"/>
        </w:rPr>
        <w:t xml:space="preserve"> is required, cooling must be carried out through a fan, which is installed inside the device. Heat dissipation from the device into the room must be as low as possible. Air ducting must be used for air intake and outlet. It must be possible to mount the air intake/outlet at the bottom or top of the device.</w:t>
      </w:r>
    </w:p>
    <w:p w14:paraId="7AFDB0D3" w14:textId="6DB48D41" w:rsidR="00705647" w:rsidRDefault="0038351C">
      <w:pPr>
        <w:rPr>
          <w:lang w:val="en-US"/>
        </w:rPr>
      </w:pPr>
      <w:r>
        <w:rPr>
          <w:lang w:val="en-US"/>
        </w:rPr>
        <w:t>If</w:t>
      </w:r>
      <w:r w:rsidR="00EA5744">
        <w:rPr>
          <w:lang w:val="en-US"/>
        </w:rPr>
        <w:t xml:space="preserve"> </w:t>
      </w:r>
      <w:r w:rsidR="00EA5744">
        <w:rPr>
          <w:u w:val="single"/>
          <w:lang w:val="en-US"/>
        </w:rPr>
        <w:t>stand-alone</w:t>
      </w:r>
      <w:r w:rsidR="00EA5744">
        <w:rPr>
          <w:lang w:val="en-US"/>
        </w:rPr>
        <w:t xml:space="preserve"> air cooling is required, cooling must be carried out through a </w:t>
      </w:r>
      <w:r w:rsidR="00ED2A6C">
        <w:rPr>
          <w:lang w:val="en-US"/>
        </w:rPr>
        <w:t>built</w:t>
      </w:r>
      <w:r w:rsidR="00EA5744">
        <w:rPr>
          <w:lang w:val="en-US"/>
        </w:rPr>
        <w:t>-in fan, which is installed inside the device and blows hot air into the surrounding area.</w:t>
      </w:r>
      <w:bookmarkStart w:id="307" w:name="_Hlk105498728"/>
      <w:bookmarkEnd w:id="307"/>
    </w:p>
    <w:p w14:paraId="71757753" w14:textId="77777777" w:rsidR="00705647" w:rsidRDefault="00705647">
      <w:pPr>
        <w:rPr>
          <w:lang w:val="en-US"/>
        </w:rPr>
      </w:pPr>
    </w:p>
    <w:p w14:paraId="426FA1EA" w14:textId="77777777" w:rsidR="00705647" w:rsidRDefault="00EA5744">
      <w:pPr>
        <w:pStyle w:val="Heading1"/>
        <w:numPr>
          <w:ilvl w:val="0"/>
          <w:numId w:val="2"/>
        </w:numPr>
        <w:rPr>
          <w:lang w:val="en-US"/>
        </w:rPr>
      </w:pPr>
      <w:bookmarkStart w:id="308" w:name="_Toc105761284"/>
      <w:bookmarkStart w:id="309" w:name="_Toc340146006"/>
      <w:bookmarkStart w:id="310" w:name="_Toc339978926"/>
      <w:bookmarkStart w:id="311" w:name="_Toc270924609"/>
      <w:bookmarkStart w:id="312" w:name="_Toc270924503"/>
      <w:r>
        <w:rPr>
          <w:lang w:val="en-US"/>
        </w:rPr>
        <w:t xml:space="preserve">Control and </w:t>
      </w:r>
      <w:proofErr w:type="gramStart"/>
      <w:r>
        <w:rPr>
          <w:lang w:val="en-US"/>
        </w:rPr>
        <w:t>monitoring</w:t>
      </w:r>
      <w:bookmarkEnd w:id="308"/>
      <w:bookmarkEnd w:id="309"/>
      <w:bookmarkEnd w:id="310"/>
      <w:bookmarkEnd w:id="311"/>
      <w:bookmarkEnd w:id="312"/>
      <w:proofErr w:type="gramEnd"/>
    </w:p>
    <w:p w14:paraId="4FA3641A" w14:textId="77777777" w:rsidR="00705647" w:rsidRDefault="00EA5744">
      <w:pPr>
        <w:rPr>
          <w:lang w:val="en-US"/>
        </w:rPr>
      </w:pPr>
      <w:r>
        <w:rPr>
          <w:lang w:val="en-US"/>
        </w:rPr>
        <w:t>Control and monitoring of device must be provided via an interface for local and remote control.</w:t>
      </w:r>
    </w:p>
    <w:p w14:paraId="0A3FDF10" w14:textId="77777777" w:rsidR="00760466" w:rsidRDefault="00760466">
      <w:pPr>
        <w:rPr>
          <w:lang w:val="en-US"/>
        </w:rPr>
      </w:pPr>
      <w:r w:rsidRPr="00760466">
        <w:rPr>
          <w:lang w:val="en-US"/>
        </w:rPr>
        <w:t>The control unit must have a built-in Linux operating system.</w:t>
      </w:r>
    </w:p>
    <w:p w14:paraId="2EF29CB9" w14:textId="4429BC80" w:rsidR="00705647" w:rsidRDefault="00EA5744">
      <w:pPr>
        <w:rPr>
          <w:lang w:val="en-US"/>
        </w:rPr>
      </w:pPr>
      <w:r>
        <w:rPr>
          <w:lang w:val="en-US"/>
        </w:rPr>
        <w:t xml:space="preserve">All device settings must be stored in the control unit and be protected against power failure. The device must be able </w:t>
      </w:r>
      <w:r w:rsidR="00760466">
        <w:rPr>
          <w:lang w:val="en-US"/>
        </w:rPr>
        <w:t>to store</w:t>
      </w:r>
      <w:r>
        <w:rPr>
          <w:lang w:val="en-US"/>
        </w:rPr>
        <w:t xml:space="preserve"> two complete configurations including pre-correction settings.</w:t>
      </w:r>
    </w:p>
    <w:p w14:paraId="2C7320B4" w14:textId="68EFD6CD" w:rsidR="00705647" w:rsidRDefault="006464EF">
      <w:pPr>
        <w:rPr>
          <w:lang w:val="en-US"/>
        </w:rPr>
      </w:pPr>
      <w:r w:rsidRPr="006464EF">
        <w:rPr>
          <w:lang w:val="en-US"/>
        </w:rPr>
        <w:t>In case of a wrong command, the device must not be damaged.</w:t>
      </w:r>
    </w:p>
    <w:p w14:paraId="57BA5568" w14:textId="77777777" w:rsidR="00705647" w:rsidRDefault="00705647">
      <w:pPr>
        <w:rPr>
          <w:lang w:val="en-US"/>
        </w:rPr>
      </w:pPr>
    </w:p>
    <w:p w14:paraId="226B6394" w14:textId="77777777" w:rsidR="00705647" w:rsidRDefault="00EA5744">
      <w:pPr>
        <w:pStyle w:val="Heading2"/>
        <w:numPr>
          <w:ilvl w:val="1"/>
          <w:numId w:val="2"/>
        </w:numPr>
        <w:rPr>
          <w:lang w:val="en-US"/>
        </w:rPr>
      </w:pPr>
      <w:bookmarkStart w:id="313" w:name="_Toc105761285"/>
      <w:bookmarkStart w:id="314" w:name="_Toc340146007"/>
      <w:bookmarkStart w:id="315" w:name="_Toc339978927"/>
      <w:bookmarkStart w:id="316" w:name="_Toc270924610"/>
      <w:bookmarkStart w:id="317" w:name="_Toc270924504"/>
      <w:r>
        <w:rPr>
          <w:lang w:val="en-US"/>
        </w:rPr>
        <w:lastRenderedPageBreak/>
        <w:t>Event log</w:t>
      </w:r>
      <w:bookmarkEnd w:id="313"/>
      <w:bookmarkEnd w:id="314"/>
      <w:bookmarkEnd w:id="315"/>
      <w:bookmarkEnd w:id="316"/>
      <w:bookmarkEnd w:id="317"/>
    </w:p>
    <w:p w14:paraId="0CD7F4B8" w14:textId="77777777" w:rsidR="00705647" w:rsidRDefault="00EA5744">
      <w:pPr>
        <w:rPr>
          <w:lang w:val="en-US"/>
        </w:rPr>
      </w:pPr>
      <w:r>
        <w:rPr>
          <w:lang w:val="en-US"/>
        </w:rPr>
        <w:t>The control unit of the device must record all events/warnings/alarms in an event log (Table 4).</w:t>
      </w:r>
    </w:p>
    <w:p w14:paraId="53D3E30D" w14:textId="77777777" w:rsidR="00705647" w:rsidRDefault="00EA5744">
      <w:pPr>
        <w:rPr>
          <w:lang w:val="en-US"/>
        </w:rPr>
      </w:pPr>
      <w:r>
        <w:rPr>
          <w:lang w:val="en-US"/>
        </w:rPr>
        <w:t>States 1 &amp; 2 show the messages for each event.</w:t>
      </w:r>
      <w:bookmarkStart w:id="318" w:name="_Ref215900157"/>
      <w:bookmarkEnd w:id="318"/>
    </w:p>
    <w:p w14:paraId="02BA4A02" w14:textId="77777777" w:rsidR="00705647" w:rsidRDefault="00EA5744">
      <w:pPr>
        <w:jc w:val="center"/>
        <w:rPr>
          <w:sz w:val="16"/>
          <w:szCs w:val="16"/>
          <w:lang w:val="en-US"/>
        </w:rPr>
      </w:pPr>
      <w:r>
        <w:rPr>
          <w:sz w:val="16"/>
          <w:szCs w:val="16"/>
          <w:lang w:val="en-US"/>
        </w:rPr>
        <w:t>Table4</w:t>
      </w:r>
      <w:proofErr w:type="gramStart"/>
      <w:r>
        <w:rPr>
          <w:sz w:val="16"/>
          <w:szCs w:val="16"/>
          <w:lang w:val="en-US"/>
        </w:rPr>
        <w:t>:.Event</w:t>
      </w:r>
      <w:proofErr w:type="gramEnd"/>
      <w:r>
        <w:rPr>
          <w:sz w:val="16"/>
          <w:szCs w:val="16"/>
          <w:lang w:val="en-US"/>
        </w:rPr>
        <w:t xml:space="preserve"> log</w:t>
      </w:r>
    </w:p>
    <w:tbl>
      <w:tblPr>
        <w:tblW w:w="9086" w:type="dxa"/>
        <w:tblInd w:w="56" w:type="dxa"/>
        <w:tblCellMar>
          <w:left w:w="70" w:type="dxa"/>
          <w:right w:w="70" w:type="dxa"/>
        </w:tblCellMar>
        <w:tblLook w:val="0000" w:firstRow="0" w:lastRow="0" w:firstColumn="0" w:lastColumn="0" w:noHBand="0" w:noVBand="0"/>
      </w:tblPr>
      <w:tblGrid>
        <w:gridCol w:w="1891"/>
        <w:gridCol w:w="938"/>
        <w:gridCol w:w="1052"/>
        <w:gridCol w:w="5205"/>
      </w:tblGrid>
      <w:tr w:rsidR="00705647" w14:paraId="3A15B7B5" w14:textId="77777777">
        <w:trPr>
          <w:trHeight w:val="454"/>
          <w:tblHeader/>
        </w:trPr>
        <w:tc>
          <w:tcPr>
            <w:tcW w:w="1891"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FB5F1DD" w14:textId="77777777" w:rsidR="00705647" w:rsidRDefault="00EA5744">
            <w:pPr>
              <w:spacing w:before="0" w:after="0"/>
              <w:jc w:val="left"/>
              <w:rPr>
                <w:rFonts w:cs="Arial"/>
                <w:b/>
                <w:bCs/>
                <w:szCs w:val="20"/>
                <w:lang w:val="en-US"/>
              </w:rPr>
            </w:pPr>
            <w:r>
              <w:rPr>
                <w:rFonts w:cs="Arial"/>
                <w:b/>
                <w:bCs/>
                <w:szCs w:val="20"/>
                <w:lang w:val="en-US"/>
              </w:rPr>
              <w:t>Event Name</w:t>
            </w:r>
          </w:p>
        </w:tc>
        <w:tc>
          <w:tcPr>
            <w:tcW w:w="938" w:type="dxa"/>
            <w:tcBorders>
              <w:top w:val="single" w:sz="4" w:space="0" w:color="000000"/>
              <w:bottom w:val="single" w:sz="4" w:space="0" w:color="000000"/>
              <w:right w:val="single" w:sz="4" w:space="0" w:color="000000"/>
            </w:tcBorders>
            <w:shd w:val="clear" w:color="auto" w:fill="C0C0C0"/>
            <w:vAlign w:val="center"/>
          </w:tcPr>
          <w:p w14:paraId="420C7B89" w14:textId="77777777" w:rsidR="00705647" w:rsidRDefault="00EA5744">
            <w:pPr>
              <w:spacing w:before="0" w:after="0"/>
              <w:jc w:val="center"/>
              <w:rPr>
                <w:rFonts w:cs="Arial"/>
                <w:b/>
                <w:bCs/>
                <w:szCs w:val="20"/>
                <w:lang w:val="en-US"/>
              </w:rPr>
            </w:pPr>
            <w:r>
              <w:rPr>
                <w:rFonts w:cs="Arial"/>
                <w:b/>
                <w:bCs/>
                <w:szCs w:val="20"/>
                <w:lang w:val="en-US"/>
              </w:rPr>
              <w:t>State 1</w:t>
            </w:r>
          </w:p>
        </w:tc>
        <w:tc>
          <w:tcPr>
            <w:tcW w:w="1052" w:type="dxa"/>
            <w:tcBorders>
              <w:top w:val="single" w:sz="4" w:space="0" w:color="000000"/>
              <w:bottom w:val="single" w:sz="4" w:space="0" w:color="000000"/>
              <w:right w:val="single" w:sz="4" w:space="0" w:color="000000"/>
            </w:tcBorders>
            <w:shd w:val="clear" w:color="auto" w:fill="C0C0C0"/>
            <w:vAlign w:val="center"/>
          </w:tcPr>
          <w:p w14:paraId="73EC15DA" w14:textId="77777777" w:rsidR="00705647" w:rsidRDefault="00EA5744">
            <w:pPr>
              <w:spacing w:before="0" w:after="0"/>
              <w:jc w:val="center"/>
              <w:rPr>
                <w:rFonts w:cs="Arial"/>
                <w:b/>
                <w:bCs/>
                <w:szCs w:val="20"/>
                <w:lang w:val="en-US"/>
              </w:rPr>
            </w:pPr>
            <w:r>
              <w:rPr>
                <w:rFonts w:cs="Arial"/>
                <w:b/>
                <w:bCs/>
                <w:szCs w:val="20"/>
                <w:lang w:val="en-US"/>
              </w:rPr>
              <w:t>State 2</w:t>
            </w:r>
          </w:p>
        </w:tc>
        <w:tc>
          <w:tcPr>
            <w:tcW w:w="5204" w:type="dxa"/>
            <w:tcBorders>
              <w:top w:val="single" w:sz="4" w:space="0" w:color="000000"/>
              <w:bottom w:val="single" w:sz="4" w:space="0" w:color="000000"/>
              <w:right w:val="single" w:sz="4" w:space="0" w:color="000000"/>
            </w:tcBorders>
            <w:shd w:val="clear" w:color="auto" w:fill="C0C0C0"/>
            <w:vAlign w:val="center"/>
          </w:tcPr>
          <w:p w14:paraId="430F394B" w14:textId="77777777" w:rsidR="00705647" w:rsidRDefault="00EA5744">
            <w:pPr>
              <w:spacing w:before="0" w:after="0"/>
              <w:jc w:val="left"/>
              <w:rPr>
                <w:rFonts w:cs="Arial"/>
                <w:b/>
                <w:bCs/>
                <w:szCs w:val="20"/>
                <w:lang w:val="en-US"/>
              </w:rPr>
            </w:pPr>
            <w:r>
              <w:rPr>
                <w:rFonts w:cs="Arial"/>
                <w:b/>
                <w:bCs/>
                <w:szCs w:val="20"/>
                <w:lang w:val="en-US"/>
              </w:rPr>
              <w:t>Error Description</w:t>
            </w:r>
          </w:p>
        </w:tc>
      </w:tr>
      <w:tr w:rsidR="00705647" w14:paraId="73FD60B5"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6E355CD7" w14:textId="77777777" w:rsidR="00705647" w:rsidRDefault="00EA5744">
            <w:pPr>
              <w:spacing w:before="0" w:after="0"/>
              <w:jc w:val="left"/>
              <w:rPr>
                <w:rFonts w:cs="Arial"/>
                <w:szCs w:val="20"/>
                <w:lang w:val="en-US"/>
              </w:rPr>
            </w:pPr>
            <w:r>
              <w:rPr>
                <w:rFonts w:cs="Arial"/>
                <w:szCs w:val="20"/>
                <w:lang w:val="en-US"/>
              </w:rPr>
              <w:t>Forward Power Low</w:t>
            </w:r>
          </w:p>
        </w:tc>
        <w:tc>
          <w:tcPr>
            <w:tcW w:w="938" w:type="dxa"/>
            <w:tcBorders>
              <w:bottom w:val="single" w:sz="4" w:space="0" w:color="000000"/>
              <w:right w:val="single" w:sz="4" w:space="0" w:color="000000"/>
            </w:tcBorders>
            <w:shd w:val="clear" w:color="auto" w:fill="auto"/>
            <w:vAlign w:val="center"/>
          </w:tcPr>
          <w:p w14:paraId="103785E4"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3D1830F4"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641AD229" w14:textId="77777777" w:rsidR="00705647" w:rsidRDefault="00EA5744">
            <w:pPr>
              <w:spacing w:before="0" w:after="0"/>
              <w:jc w:val="left"/>
              <w:rPr>
                <w:rFonts w:cs="Arial"/>
                <w:szCs w:val="20"/>
                <w:lang w:val="en-US"/>
              </w:rPr>
            </w:pPr>
            <w:r>
              <w:rPr>
                <w:rFonts w:cs="Arial"/>
                <w:szCs w:val="20"/>
                <w:lang w:val="en-US"/>
              </w:rPr>
              <w:t>low forward power (adjustable threshold)</w:t>
            </w:r>
          </w:p>
        </w:tc>
      </w:tr>
      <w:tr w:rsidR="00705647" w14:paraId="72769D84"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5A73FC95" w14:textId="77777777" w:rsidR="00705647" w:rsidRDefault="00EA5744">
            <w:pPr>
              <w:spacing w:before="0" w:after="0"/>
              <w:jc w:val="left"/>
              <w:rPr>
                <w:rFonts w:cs="Arial"/>
                <w:szCs w:val="20"/>
                <w:lang w:val="en-US"/>
              </w:rPr>
            </w:pPr>
            <w:r>
              <w:rPr>
                <w:rFonts w:cs="Arial"/>
                <w:szCs w:val="20"/>
                <w:lang w:val="en-US"/>
              </w:rPr>
              <w:t>Forward Power Fault</w:t>
            </w:r>
          </w:p>
        </w:tc>
        <w:tc>
          <w:tcPr>
            <w:tcW w:w="938" w:type="dxa"/>
            <w:tcBorders>
              <w:bottom w:val="single" w:sz="4" w:space="0" w:color="000000"/>
              <w:right w:val="single" w:sz="4" w:space="0" w:color="000000"/>
            </w:tcBorders>
            <w:shd w:val="clear" w:color="auto" w:fill="auto"/>
            <w:vAlign w:val="center"/>
          </w:tcPr>
          <w:p w14:paraId="2EADD1A6"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5D5087E6"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757A5E0A" w14:textId="77777777" w:rsidR="00705647" w:rsidRDefault="00EA5744">
            <w:pPr>
              <w:spacing w:before="0" w:after="0"/>
              <w:jc w:val="left"/>
              <w:rPr>
                <w:rFonts w:cs="Arial"/>
                <w:szCs w:val="20"/>
                <w:lang w:val="en-US"/>
              </w:rPr>
            </w:pPr>
            <w:r>
              <w:rPr>
                <w:rFonts w:cs="Arial"/>
                <w:szCs w:val="20"/>
                <w:lang w:val="en-US"/>
              </w:rPr>
              <w:t>loss of forward power</w:t>
            </w:r>
          </w:p>
        </w:tc>
      </w:tr>
      <w:tr w:rsidR="00705647" w14:paraId="2365F1B6"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4B85C2C5" w14:textId="77777777" w:rsidR="00705647" w:rsidRDefault="00EA5744">
            <w:pPr>
              <w:spacing w:before="0" w:after="0"/>
              <w:jc w:val="left"/>
              <w:rPr>
                <w:rFonts w:cs="Arial"/>
                <w:szCs w:val="20"/>
                <w:lang w:val="en-US"/>
              </w:rPr>
            </w:pPr>
            <w:r>
              <w:rPr>
                <w:rFonts w:cs="Arial"/>
                <w:szCs w:val="20"/>
                <w:lang w:val="en-US"/>
              </w:rPr>
              <w:t>Reflected Power Fault</w:t>
            </w:r>
          </w:p>
        </w:tc>
        <w:tc>
          <w:tcPr>
            <w:tcW w:w="938" w:type="dxa"/>
            <w:tcBorders>
              <w:bottom w:val="single" w:sz="4" w:space="0" w:color="000000"/>
              <w:right w:val="single" w:sz="4" w:space="0" w:color="000000"/>
            </w:tcBorders>
            <w:shd w:val="clear" w:color="auto" w:fill="auto"/>
            <w:vAlign w:val="center"/>
          </w:tcPr>
          <w:p w14:paraId="658DD61B"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0D5BC226"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1433D458" w14:textId="77777777" w:rsidR="00705647" w:rsidRDefault="00EA5744">
            <w:pPr>
              <w:spacing w:before="0" w:after="0"/>
              <w:jc w:val="left"/>
              <w:rPr>
                <w:rFonts w:cs="Arial"/>
                <w:szCs w:val="20"/>
                <w:lang w:val="en-US"/>
              </w:rPr>
            </w:pPr>
            <w:r>
              <w:rPr>
                <w:rFonts w:cs="Arial"/>
                <w:szCs w:val="20"/>
                <w:lang w:val="en-US"/>
              </w:rPr>
              <w:t>high reflected power</w:t>
            </w:r>
          </w:p>
        </w:tc>
      </w:tr>
      <w:tr w:rsidR="00705647" w14:paraId="78E0BFBA"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18F6A05F" w14:textId="77777777" w:rsidR="00705647" w:rsidRDefault="00EA5744">
            <w:pPr>
              <w:spacing w:before="0" w:after="0"/>
              <w:jc w:val="left"/>
              <w:rPr>
                <w:rFonts w:cs="Arial"/>
                <w:szCs w:val="20"/>
                <w:lang w:val="en-US"/>
              </w:rPr>
            </w:pPr>
            <w:r>
              <w:rPr>
                <w:rFonts w:cs="Arial"/>
                <w:szCs w:val="20"/>
                <w:lang w:val="en-US"/>
              </w:rPr>
              <w:t>High Temperature</w:t>
            </w:r>
          </w:p>
        </w:tc>
        <w:tc>
          <w:tcPr>
            <w:tcW w:w="938" w:type="dxa"/>
            <w:tcBorders>
              <w:bottom w:val="single" w:sz="4" w:space="0" w:color="000000"/>
              <w:right w:val="single" w:sz="4" w:space="0" w:color="000000"/>
            </w:tcBorders>
            <w:shd w:val="clear" w:color="auto" w:fill="auto"/>
            <w:vAlign w:val="center"/>
          </w:tcPr>
          <w:p w14:paraId="48731A67"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02C8BC9C"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69F86251" w14:textId="77777777" w:rsidR="00705647" w:rsidRDefault="00EA5744">
            <w:pPr>
              <w:spacing w:before="0" w:after="0"/>
              <w:jc w:val="left"/>
              <w:rPr>
                <w:rFonts w:cs="Arial"/>
                <w:szCs w:val="20"/>
                <w:lang w:val="en-US"/>
              </w:rPr>
            </w:pPr>
            <w:r>
              <w:rPr>
                <w:rFonts w:cs="Arial"/>
                <w:szCs w:val="20"/>
                <w:lang w:val="en-US"/>
              </w:rPr>
              <w:t>over-temperature</w:t>
            </w:r>
          </w:p>
        </w:tc>
      </w:tr>
      <w:tr w:rsidR="00705647" w14:paraId="7679A6EB"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61282E8A" w14:textId="77777777" w:rsidR="00705647" w:rsidRDefault="00EA5744">
            <w:pPr>
              <w:spacing w:before="0" w:after="0"/>
              <w:jc w:val="left"/>
              <w:rPr>
                <w:rFonts w:cs="Arial"/>
                <w:szCs w:val="20"/>
                <w:lang w:val="en-US"/>
              </w:rPr>
            </w:pPr>
            <w:r>
              <w:rPr>
                <w:rFonts w:cs="Arial"/>
                <w:szCs w:val="20"/>
                <w:lang w:val="en-US"/>
              </w:rPr>
              <w:t>No EDI</w:t>
            </w:r>
          </w:p>
        </w:tc>
        <w:tc>
          <w:tcPr>
            <w:tcW w:w="938" w:type="dxa"/>
            <w:tcBorders>
              <w:bottom w:val="single" w:sz="4" w:space="0" w:color="000000"/>
              <w:right w:val="single" w:sz="4" w:space="0" w:color="000000"/>
            </w:tcBorders>
            <w:shd w:val="clear" w:color="auto" w:fill="auto"/>
            <w:vAlign w:val="center"/>
          </w:tcPr>
          <w:p w14:paraId="5D8E5A98"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393659BA"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751D0C9C" w14:textId="77777777" w:rsidR="00705647" w:rsidRDefault="00EA5744">
            <w:pPr>
              <w:spacing w:before="0" w:after="0"/>
              <w:jc w:val="left"/>
              <w:rPr>
                <w:rFonts w:cs="Arial"/>
                <w:szCs w:val="20"/>
                <w:lang w:val="en-US"/>
              </w:rPr>
            </w:pPr>
            <w:r>
              <w:rPr>
                <w:rFonts w:cs="Arial"/>
                <w:szCs w:val="20"/>
                <w:lang w:val="en-US"/>
              </w:rPr>
              <w:t>missing EDI signal</w:t>
            </w:r>
          </w:p>
        </w:tc>
      </w:tr>
      <w:tr w:rsidR="00705647" w14:paraId="6687BBBB"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34057517" w14:textId="77777777" w:rsidR="00705647" w:rsidRDefault="00EA5744">
            <w:pPr>
              <w:spacing w:before="0" w:after="0"/>
              <w:jc w:val="left"/>
              <w:rPr>
                <w:rFonts w:cs="Arial"/>
                <w:szCs w:val="20"/>
                <w:lang w:val="en-US"/>
              </w:rPr>
            </w:pPr>
            <w:r>
              <w:rPr>
                <w:rFonts w:cs="Arial"/>
                <w:szCs w:val="20"/>
                <w:lang w:val="en-US"/>
              </w:rPr>
              <w:t>GPS Fault</w:t>
            </w:r>
          </w:p>
        </w:tc>
        <w:tc>
          <w:tcPr>
            <w:tcW w:w="938" w:type="dxa"/>
            <w:tcBorders>
              <w:bottom w:val="single" w:sz="4" w:space="0" w:color="000000"/>
              <w:right w:val="single" w:sz="4" w:space="0" w:color="000000"/>
            </w:tcBorders>
            <w:shd w:val="clear" w:color="auto" w:fill="auto"/>
            <w:vAlign w:val="center"/>
          </w:tcPr>
          <w:p w14:paraId="5069C69A"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04F4D438"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3F7E2CC1" w14:textId="77777777" w:rsidR="00705647" w:rsidRDefault="00EA5744">
            <w:pPr>
              <w:spacing w:before="0" w:after="0"/>
              <w:jc w:val="left"/>
              <w:rPr>
                <w:rFonts w:cs="Arial"/>
                <w:szCs w:val="20"/>
                <w:lang w:val="en-US"/>
              </w:rPr>
            </w:pPr>
            <w:r>
              <w:rPr>
                <w:rFonts w:cs="Arial"/>
                <w:szCs w:val="20"/>
                <w:lang w:val="en-US"/>
              </w:rPr>
              <w:t>GPS reception fault</w:t>
            </w:r>
          </w:p>
        </w:tc>
      </w:tr>
      <w:tr w:rsidR="00705647" w14:paraId="4C51E9D4"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0039EA0D" w14:textId="77777777" w:rsidR="00705647" w:rsidRDefault="00EA5744">
            <w:pPr>
              <w:spacing w:before="0" w:after="0"/>
              <w:jc w:val="left"/>
              <w:rPr>
                <w:rFonts w:cs="Arial"/>
                <w:szCs w:val="20"/>
                <w:lang w:val="en-US"/>
              </w:rPr>
            </w:pPr>
            <w:r>
              <w:rPr>
                <w:rFonts w:cs="Arial"/>
                <w:szCs w:val="20"/>
                <w:lang w:val="en-US"/>
              </w:rPr>
              <w:t>Sync Fault</w:t>
            </w:r>
          </w:p>
        </w:tc>
        <w:tc>
          <w:tcPr>
            <w:tcW w:w="938" w:type="dxa"/>
            <w:tcBorders>
              <w:bottom w:val="single" w:sz="4" w:space="0" w:color="000000"/>
              <w:right w:val="single" w:sz="4" w:space="0" w:color="000000"/>
            </w:tcBorders>
            <w:shd w:val="clear" w:color="auto" w:fill="auto"/>
            <w:vAlign w:val="center"/>
          </w:tcPr>
          <w:p w14:paraId="48D4A487"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20B8A48A"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668D0DA9" w14:textId="77777777" w:rsidR="00705647" w:rsidRDefault="00EA5744">
            <w:pPr>
              <w:spacing w:before="0" w:after="0"/>
              <w:jc w:val="left"/>
              <w:rPr>
                <w:rFonts w:cs="Arial"/>
                <w:szCs w:val="20"/>
                <w:lang w:val="en-US"/>
              </w:rPr>
            </w:pPr>
            <w:r>
              <w:rPr>
                <w:rFonts w:cs="Arial"/>
                <w:szCs w:val="20"/>
                <w:lang w:val="en-US"/>
              </w:rPr>
              <w:t>loss of reference signal (1pps, 10MHz)</w:t>
            </w:r>
          </w:p>
        </w:tc>
      </w:tr>
      <w:tr w:rsidR="00705647" w14:paraId="647D1FF3"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7D845742" w14:textId="77777777" w:rsidR="00705647" w:rsidRDefault="00EA5744">
            <w:pPr>
              <w:spacing w:before="0" w:after="0"/>
              <w:jc w:val="left"/>
              <w:rPr>
                <w:rFonts w:cs="Arial"/>
                <w:szCs w:val="20"/>
                <w:lang w:val="en-US"/>
              </w:rPr>
            </w:pPr>
            <w:r>
              <w:rPr>
                <w:rFonts w:cs="Arial"/>
                <w:szCs w:val="20"/>
                <w:lang w:val="en-US"/>
              </w:rPr>
              <w:t>TIST Fault</w:t>
            </w:r>
          </w:p>
        </w:tc>
        <w:tc>
          <w:tcPr>
            <w:tcW w:w="938" w:type="dxa"/>
            <w:tcBorders>
              <w:bottom w:val="single" w:sz="4" w:space="0" w:color="000000"/>
              <w:right w:val="single" w:sz="4" w:space="0" w:color="000000"/>
            </w:tcBorders>
            <w:shd w:val="clear" w:color="auto" w:fill="auto"/>
            <w:vAlign w:val="center"/>
          </w:tcPr>
          <w:p w14:paraId="591478BC"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0168A495"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267EAB44" w14:textId="77777777" w:rsidR="00705647" w:rsidRDefault="00EA5744">
            <w:pPr>
              <w:spacing w:before="0" w:after="0"/>
              <w:jc w:val="left"/>
              <w:rPr>
                <w:rFonts w:cs="Arial"/>
                <w:szCs w:val="20"/>
                <w:lang w:val="en-US"/>
              </w:rPr>
            </w:pPr>
            <w:r>
              <w:rPr>
                <w:rFonts w:cs="Arial"/>
                <w:szCs w:val="20"/>
                <w:lang w:val="en-US"/>
              </w:rPr>
              <w:t>timestamp error</w:t>
            </w:r>
          </w:p>
        </w:tc>
      </w:tr>
      <w:tr w:rsidR="00705647" w14:paraId="5BE105B4"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2F3FA739" w14:textId="77777777" w:rsidR="00705647" w:rsidRDefault="00EA5744">
            <w:pPr>
              <w:spacing w:before="0" w:after="0"/>
              <w:jc w:val="left"/>
              <w:rPr>
                <w:rFonts w:cs="Arial"/>
                <w:szCs w:val="20"/>
                <w:lang w:val="en-US"/>
              </w:rPr>
            </w:pPr>
            <w:r>
              <w:rPr>
                <w:rFonts w:cs="Arial"/>
                <w:szCs w:val="20"/>
                <w:lang w:val="en-US"/>
              </w:rPr>
              <w:t>Modulator Fault</w:t>
            </w:r>
          </w:p>
        </w:tc>
        <w:tc>
          <w:tcPr>
            <w:tcW w:w="938" w:type="dxa"/>
            <w:tcBorders>
              <w:bottom w:val="single" w:sz="4" w:space="0" w:color="000000"/>
              <w:right w:val="single" w:sz="4" w:space="0" w:color="000000"/>
            </w:tcBorders>
            <w:shd w:val="clear" w:color="auto" w:fill="auto"/>
            <w:vAlign w:val="center"/>
          </w:tcPr>
          <w:p w14:paraId="37FF141E"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4FB397A4"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37CD5921" w14:textId="77777777" w:rsidR="00705647" w:rsidRDefault="00EA5744">
            <w:pPr>
              <w:spacing w:before="0" w:after="0"/>
              <w:jc w:val="left"/>
              <w:rPr>
                <w:rFonts w:cs="Arial"/>
                <w:szCs w:val="20"/>
                <w:lang w:val="en-US"/>
              </w:rPr>
            </w:pPr>
            <w:r>
              <w:rPr>
                <w:rFonts w:cs="Arial"/>
                <w:szCs w:val="20"/>
                <w:lang w:val="en-US"/>
              </w:rPr>
              <w:t>modulator fault</w:t>
            </w:r>
          </w:p>
        </w:tc>
      </w:tr>
      <w:tr w:rsidR="00705647" w14:paraId="04606D25"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62A4A580" w14:textId="77777777" w:rsidR="00705647" w:rsidRDefault="00EA5744">
            <w:pPr>
              <w:spacing w:before="0" w:after="0"/>
              <w:jc w:val="left"/>
              <w:rPr>
                <w:rFonts w:cs="Arial"/>
                <w:szCs w:val="20"/>
                <w:lang w:val="en-US"/>
              </w:rPr>
            </w:pPr>
            <w:r>
              <w:rPr>
                <w:rFonts w:cs="Arial"/>
                <w:szCs w:val="20"/>
                <w:lang w:val="en-US"/>
              </w:rPr>
              <w:t>Control Unit Fault</w:t>
            </w:r>
          </w:p>
        </w:tc>
        <w:tc>
          <w:tcPr>
            <w:tcW w:w="938" w:type="dxa"/>
            <w:tcBorders>
              <w:bottom w:val="single" w:sz="4" w:space="0" w:color="000000"/>
              <w:right w:val="single" w:sz="4" w:space="0" w:color="000000"/>
            </w:tcBorders>
            <w:shd w:val="clear" w:color="auto" w:fill="auto"/>
            <w:vAlign w:val="center"/>
          </w:tcPr>
          <w:p w14:paraId="616E1AE8"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580B1657"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3C64DC33" w14:textId="77777777" w:rsidR="00705647" w:rsidRDefault="00EA5744">
            <w:pPr>
              <w:spacing w:before="0" w:after="0"/>
              <w:jc w:val="left"/>
              <w:rPr>
                <w:rFonts w:cs="Arial"/>
                <w:szCs w:val="20"/>
                <w:lang w:val="en-US"/>
              </w:rPr>
            </w:pPr>
            <w:r>
              <w:rPr>
                <w:rFonts w:cs="Arial"/>
                <w:szCs w:val="20"/>
                <w:lang w:val="en-US"/>
              </w:rPr>
              <w:t>control unit fault</w:t>
            </w:r>
          </w:p>
        </w:tc>
      </w:tr>
      <w:tr w:rsidR="00705647" w14:paraId="5CD999DD"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0247C50A" w14:textId="77777777" w:rsidR="00705647" w:rsidRDefault="00EA5744">
            <w:pPr>
              <w:spacing w:before="0" w:after="0"/>
              <w:jc w:val="left"/>
              <w:rPr>
                <w:rFonts w:cs="Arial"/>
                <w:szCs w:val="20"/>
                <w:lang w:val="en-US"/>
              </w:rPr>
            </w:pPr>
            <w:r>
              <w:rPr>
                <w:rFonts w:cs="Arial"/>
                <w:szCs w:val="20"/>
                <w:lang w:val="en-US"/>
              </w:rPr>
              <w:t>PA Module Fault</w:t>
            </w:r>
          </w:p>
        </w:tc>
        <w:tc>
          <w:tcPr>
            <w:tcW w:w="938" w:type="dxa"/>
            <w:tcBorders>
              <w:bottom w:val="single" w:sz="4" w:space="0" w:color="000000"/>
              <w:right w:val="single" w:sz="4" w:space="0" w:color="000000"/>
            </w:tcBorders>
            <w:shd w:val="clear" w:color="auto" w:fill="auto"/>
            <w:vAlign w:val="center"/>
          </w:tcPr>
          <w:p w14:paraId="165EC4A3"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4CAA56F1"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3DD62F19" w14:textId="77777777" w:rsidR="00705647" w:rsidRDefault="00EA5744">
            <w:pPr>
              <w:spacing w:before="0" w:after="0"/>
              <w:jc w:val="left"/>
              <w:rPr>
                <w:rFonts w:cs="Arial"/>
                <w:szCs w:val="20"/>
                <w:lang w:val="en-US"/>
              </w:rPr>
            </w:pPr>
            <w:r>
              <w:rPr>
                <w:rFonts w:cs="Arial"/>
                <w:szCs w:val="20"/>
                <w:lang w:val="en-US"/>
              </w:rPr>
              <w:t>power amplifier module fault</w:t>
            </w:r>
          </w:p>
        </w:tc>
      </w:tr>
      <w:tr w:rsidR="00705647" w14:paraId="4B447D80"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22F08D93" w14:textId="77777777" w:rsidR="00705647" w:rsidRDefault="00EA5744">
            <w:pPr>
              <w:spacing w:before="0" w:after="0"/>
              <w:jc w:val="left"/>
              <w:rPr>
                <w:rFonts w:cs="Arial"/>
                <w:szCs w:val="20"/>
                <w:lang w:val="en-US"/>
              </w:rPr>
            </w:pPr>
            <w:proofErr w:type="spellStart"/>
            <w:r>
              <w:rPr>
                <w:rFonts w:cs="Arial"/>
                <w:szCs w:val="20"/>
                <w:lang w:val="en-US"/>
              </w:rPr>
              <w:t>PreA</w:t>
            </w:r>
            <w:proofErr w:type="spellEnd"/>
            <w:r>
              <w:rPr>
                <w:rFonts w:cs="Arial"/>
                <w:szCs w:val="20"/>
                <w:lang w:val="en-US"/>
              </w:rPr>
              <w:t xml:space="preserve"> Module Fault</w:t>
            </w:r>
          </w:p>
        </w:tc>
        <w:tc>
          <w:tcPr>
            <w:tcW w:w="938" w:type="dxa"/>
            <w:tcBorders>
              <w:bottom w:val="single" w:sz="4" w:space="0" w:color="000000"/>
              <w:right w:val="single" w:sz="4" w:space="0" w:color="000000"/>
            </w:tcBorders>
            <w:shd w:val="clear" w:color="auto" w:fill="auto"/>
            <w:vAlign w:val="center"/>
          </w:tcPr>
          <w:p w14:paraId="01741586"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5D6A7657"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584ADE71" w14:textId="77777777" w:rsidR="00705647" w:rsidRDefault="00EA5744">
            <w:pPr>
              <w:spacing w:before="0" w:after="0"/>
              <w:jc w:val="left"/>
              <w:rPr>
                <w:rFonts w:cs="Arial"/>
                <w:szCs w:val="20"/>
                <w:lang w:val="en-US"/>
              </w:rPr>
            </w:pPr>
            <w:r>
              <w:rPr>
                <w:rFonts w:cs="Arial"/>
                <w:szCs w:val="20"/>
                <w:lang w:val="en-US"/>
              </w:rPr>
              <w:t>preamplifier module fault</w:t>
            </w:r>
          </w:p>
        </w:tc>
      </w:tr>
      <w:tr w:rsidR="00705647" w14:paraId="360304D7"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1D8F7949" w14:textId="77777777" w:rsidR="00705647" w:rsidRDefault="00EA5744">
            <w:pPr>
              <w:spacing w:before="0" w:after="0"/>
              <w:jc w:val="left"/>
              <w:rPr>
                <w:rFonts w:cs="Arial"/>
                <w:szCs w:val="20"/>
                <w:lang w:val="en-US"/>
              </w:rPr>
            </w:pPr>
            <w:r>
              <w:rPr>
                <w:rFonts w:cs="Arial"/>
                <w:szCs w:val="20"/>
                <w:lang w:val="en-US"/>
              </w:rPr>
              <w:t>PS Module Fault</w:t>
            </w:r>
          </w:p>
        </w:tc>
        <w:tc>
          <w:tcPr>
            <w:tcW w:w="938" w:type="dxa"/>
            <w:tcBorders>
              <w:bottom w:val="single" w:sz="4" w:space="0" w:color="000000"/>
              <w:right w:val="single" w:sz="4" w:space="0" w:color="000000"/>
            </w:tcBorders>
            <w:shd w:val="clear" w:color="auto" w:fill="auto"/>
            <w:vAlign w:val="center"/>
          </w:tcPr>
          <w:p w14:paraId="242C9A92"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5E329D97"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56D49FCB" w14:textId="77777777" w:rsidR="00705647" w:rsidRDefault="00EA5744">
            <w:pPr>
              <w:spacing w:before="0" w:after="0"/>
              <w:jc w:val="left"/>
              <w:rPr>
                <w:rFonts w:cs="Arial"/>
                <w:szCs w:val="20"/>
                <w:lang w:val="en-US"/>
              </w:rPr>
            </w:pPr>
            <w:r>
              <w:rPr>
                <w:rFonts w:cs="Arial"/>
                <w:szCs w:val="20"/>
                <w:lang w:val="en-US"/>
              </w:rPr>
              <w:t>power supply module fault</w:t>
            </w:r>
          </w:p>
        </w:tc>
      </w:tr>
      <w:tr w:rsidR="00705647" w14:paraId="6073FE8C"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2CDD7AA2" w14:textId="77777777" w:rsidR="00705647" w:rsidRDefault="00EA5744">
            <w:pPr>
              <w:spacing w:before="0" w:after="0"/>
              <w:jc w:val="left"/>
              <w:rPr>
                <w:rFonts w:cs="Arial"/>
                <w:szCs w:val="20"/>
                <w:lang w:val="en-US"/>
              </w:rPr>
            </w:pPr>
            <w:r>
              <w:rPr>
                <w:rFonts w:cs="Arial"/>
                <w:szCs w:val="20"/>
                <w:lang w:val="en-US"/>
              </w:rPr>
              <w:t>Interlock Open</w:t>
            </w:r>
          </w:p>
        </w:tc>
        <w:tc>
          <w:tcPr>
            <w:tcW w:w="938" w:type="dxa"/>
            <w:tcBorders>
              <w:bottom w:val="single" w:sz="4" w:space="0" w:color="000000"/>
              <w:right w:val="single" w:sz="4" w:space="0" w:color="000000"/>
            </w:tcBorders>
            <w:shd w:val="clear" w:color="auto" w:fill="auto"/>
            <w:vAlign w:val="center"/>
          </w:tcPr>
          <w:p w14:paraId="47B65A1D"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39ABEC64"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13989AB6" w14:textId="77777777" w:rsidR="00705647" w:rsidRDefault="00EA5744">
            <w:pPr>
              <w:spacing w:before="0" w:after="0"/>
              <w:jc w:val="left"/>
              <w:rPr>
                <w:rFonts w:cs="Arial"/>
                <w:szCs w:val="20"/>
                <w:lang w:val="en-US"/>
              </w:rPr>
            </w:pPr>
            <w:r>
              <w:rPr>
                <w:rFonts w:cs="Arial"/>
                <w:szCs w:val="20"/>
                <w:lang w:val="en-US"/>
              </w:rPr>
              <w:t>open interlock loop</w:t>
            </w:r>
          </w:p>
        </w:tc>
      </w:tr>
      <w:tr w:rsidR="00705647" w14:paraId="1010D00E"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5CF9372B" w14:textId="77777777" w:rsidR="00705647" w:rsidRDefault="00EA5744">
            <w:pPr>
              <w:spacing w:before="0" w:after="0"/>
              <w:jc w:val="left"/>
              <w:rPr>
                <w:rFonts w:cs="Arial"/>
                <w:szCs w:val="20"/>
                <w:lang w:val="en-US"/>
              </w:rPr>
            </w:pPr>
            <w:r>
              <w:rPr>
                <w:rFonts w:cs="Arial"/>
                <w:szCs w:val="20"/>
                <w:lang w:val="en-US"/>
              </w:rPr>
              <w:t>Cooling Fault</w:t>
            </w:r>
          </w:p>
        </w:tc>
        <w:tc>
          <w:tcPr>
            <w:tcW w:w="938" w:type="dxa"/>
            <w:tcBorders>
              <w:bottom w:val="single" w:sz="4" w:space="0" w:color="000000"/>
              <w:right w:val="single" w:sz="4" w:space="0" w:color="000000"/>
            </w:tcBorders>
            <w:shd w:val="clear" w:color="auto" w:fill="auto"/>
            <w:vAlign w:val="center"/>
          </w:tcPr>
          <w:p w14:paraId="5FC6658E"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5932D8DE"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0EB6A627" w14:textId="77777777" w:rsidR="00705647" w:rsidRDefault="00EA5744">
            <w:pPr>
              <w:spacing w:before="0" w:after="0"/>
              <w:jc w:val="left"/>
              <w:rPr>
                <w:rFonts w:cs="Arial"/>
                <w:szCs w:val="20"/>
                <w:lang w:val="en-US"/>
              </w:rPr>
            </w:pPr>
            <w:r>
              <w:rPr>
                <w:rFonts w:cs="Arial"/>
                <w:szCs w:val="20"/>
                <w:lang w:val="en-US"/>
              </w:rPr>
              <w:t>cooling system fault</w:t>
            </w:r>
          </w:p>
        </w:tc>
      </w:tr>
      <w:tr w:rsidR="00705647" w14:paraId="2B1594A0"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700A712A" w14:textId="77777777" w:rsidR="00705647" w:rsidRDefault="00EA5744">
            <w:pPr>
              <w:spacing w:before="0" w:after="0"/>
              <w:jc w:val="left"/>
              <w:rPr>
                <w:rFonts w:cs="Arial"/>
                <w:szCs w:val="20"/>
                <w:lang w:val="en-US"/>
              </w:rPr>
            </w:pPr>
            <w:r>
              <w:rPr>
                <w:rFonts w:cs="Arial"/>
                <w:szCs w:val="20"/>
                <w:lang w:val="en-US"/>
              </w:rPr>
              <w:t>Tx Fault</w:t>
            </w:r>
          </w:p>
        </w:tc>
        <w:tc>
          <w:tcPr>
            <w:tcW w:w="938" w:type="dxa"/>
            <w:tcBorders>
              <w:bottom w:val="single" w:sz="4" w:space="0" w:color="000000"/>
              <w:right w:val="single" w:sz="4" w:space="0" w:color="000000"/>
            </w:tcBorders>
            <w:shd w:val="clear" w:color="auto" w:fill="auto"/>
            <w:vAlign w:val="center"/>
          </w:tcPr>
          <w:p w14:paraId="5BA44E6B"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496149F2"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345E920C" w14:textId="77777777" w:rsidR="00705647" w:rsidRDefault="00EA5744">
            <w:pPr>
              <w:spacing w:before="0" w:after="0"/>
              <w:jc w:val="left"/>
              <w:rPr>
                <w:rFonts w:cs="Arial"/>
                <w:szCs w:val="20"/>
                <w:lang w:val="en-US"/>
              </w:rPr>
            </w:pPr>
            <w:r>
              <w:rPr>
                <w:rFonts w:cs="Arial"/>
                <w:szCs w:val="20"/>
                <w:lang w:val="en-US"/>
              </w:rPr>
              <w:t>transmitter fault</w:t>
            </w:r>
          </w:p>
        </w:tc>
      </w:tr>
      <w:tr w:rsidR="00705647" w14:paraId="3EC5C48A"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75F395CA" w14:textId="77777777" w:rsidR="00705647" w:rsidRDefault="00EA5744">
            <w:pPr>
              <w:spacing w:before="0" w:after="0"/>
              <w:jc w:val="left"/>
              <w:rPr>
                <w:rFonts w:cs="Arial"/>
                <w:szCs w:val="20"/>
                <w:lang w:val="en-US"/>
              </w:rPr>
            </w:pPr>
            <w:r>
              <w:rPr>
                <w:rFonts w:cs="Arial"/>
                <w:szCs w:val="20"/>
                <w:lang w:val="en-US"/>
              </w:rPr>
              <w:t>Manual/Automatic Mode</w:t>
            </w:r>
          </w:p>
        </w:tc>
        <w:tc>
          <w:tcPr>
            <w:tcW w:w="938" w:type="dxa"/>
            <w:tcBorders>
              <w:bottom w:val="single" w:sz="4" w:space="0" w:color="000000"/>
              <w:right w:val="single" w:sz="4" w:space="0" w:color="000000"/>
            </w:tcBorders>
            <w:shd w:val="clear" w:color="auto" w:fill="auto"/>
            <w:vAlign w:val="center"/>
          </w:tcPr>
          <w:p w14:paraId="1CC65428" w14:textId="77777777" w:rsidR="00705647" w:rsidRDefault="00EA5744">
            <w:pPr>
              <w:spacing w:before="0" w:after="0"/>
              <w:jc w:val="center"/>
              <w:rPr>
                <w:rFonts w:cs="Arial"/>
                <w:szCs w:val="20"/>
                <w:lang w:val="en-US"/>
              </w:rPr>
            </w:pPr>
            <w:r>
              <w:rPr>
                <w:rFonts w:cs="Arial"/>
                <w:szCs w:val="20"/>
                <w:lang w:val="en-US"/>
              </w:rPr>
              <w:t>To M</w:t>
            </w:r>
          </w:p>
        </w:tc>
        <w:tc>
          <w:tcPr>
            <w:tcW w:w="1052" w:type="dxa"/>
            <w:tcBorders>
              <w:bottom w:val="single" w:sz="4" w:space="0" w:color="000000"/>
              <w:right w:val="single" w:sz="4" w:space="0" w:color="000000"/>
            </w:tcBorders>
            <w:shd w:val="clear" w:color="auto" w:fill="auto"/>
            <w:vAlign w:val="center"/>
          </w:tcPr>
          <w:p w14:paraId="7F973A0D" w14:textId="77777777" w:rsidR="00705647" w:rsidRDefault="00EA5744">
            <w:pPr>
              <w:spacing w:before="0" w:after="0"/>
              <w:jc w:val="center"/>
              <w:rPr>
                <w:rFonts w:cs="Arial"/>
                <w:szCs w:val="20"/>
                <w:lang w:val="en-US"/>
              </w:rPr>
            </w:pPr>
            <w:r>
              <w:rPr>
                <w:rFonts w:cs="Arial"/>
                <w:szCs w:val="20"/>
                <w:lang w:val="en-US"/>
              </w:rPr>
              <w:t>To A</w:t>
            </w:r>
          </w:p>
        </w:tc>
        <w:tc>
          <w:tcPr>
            <w:tcW w:w="5204" w:type="dxa"/>
            <w:tcBorders>
              <w:bottom w:val="single" w:sz="4" w:space="0" w:color="000000"/>
              <w:right w:val="single" w:sz="4" w:space="0" w:color="000000"/>
            </w:tcBorders>
            <w:shd w:val="clear" w:color="auto" w:fill="auto"/>
            <w:vAlign w:val="center"/>
          </w:tcPr>
          <w:p w14:paraId="679AF56A" w14:textId="77777777" w:rsidR="00705647" w:rsidRDefault="00EA5744">
            <w:pPr>
              <w:spacing w:before="0" w:after="0"/>
              <w:jc w:val="left"/>
              <w:rPr>
                <w:rFonts w:cs="Arial"/>
                <w:szCs w:val="20"/>
                <w:lang w:val="en-US"/>
              </w:rPr>
            </w:pPr>
            <w:r>
              <w:rPr>
                <w:rFonts w:cs="Arial"/>
                <w:szCs w:val="20"/>
                <w:lang w:val="en-US"/>
              </w:rPr>
              <w:t>change-over between manual and automatic mode</w:t>
            </w:r>
          </w:p>
        </w:tc>
      </w:tr>
      <w:tr w:rsidR="00705647" w14:paraId="2350B36B"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4411C497" w14:textId="77777777" w:rsidR="00705647" w:rsidRDefault="00EA5744">
            <w:pPr>
              <w:spacing w:before="0" w:after="0"/>
              <w:jc w:val="left"/>
              <w:rPr>
                <w:rFonts w:cs="Arial"/>
                <w:szCs w:val="20"/>
                <w:lang w:val="en-US"/>
              </w:rPr>
            </w:pPr>
            <w:r>
              <w:rPr>
                <w:rFonts w:cs="Arial"/>
                <w:szCs w:val="20"/>
                <w:lang w:val="en-US"/>
              </w:rPr>
              <w:t>Local/Remote Mode</w:t>
            </w:r>
          </w:p>
        </w:tc>
        <w:tc>
          <w:tcPr>
            <w:tcW w:w="938" w:type="dxa"/>
            <w:tcBorders>
              <w:bottom w:val="single" w:sz="4" w:space="0" w:color="000000"/>
              <w:right w:val="single" w:sz="4" w:space="0" w:color="000000"/>
            </w:tcBorders>
            <w:shd w:val="clear" w:color="auto" w:fill="auto"/>
            <w:vAlign w:val="center"/>
          </w:tcPr>
          <w:p w14:paraId="78AFA241" w14:textId="77777777" w:rsidR="00705647" w:rsidRDefault="00EA5744">
            <w:pPr>
              <w:spacing w:before="0" w:after="0"/>
              <w:jc w:val="center"/>
              <w:rPr>
                <w:rFonts w:cs="Arial"/>
                <w:szCs w:val="20"/>
                <w:lang w:val="en-US"/>
              </w:rPr>
            </w:pPr>
            <w:r>
              <w:rPr>
                <w:rFonts w:cs="Arial"/>
                <w:szCs w:val="20"/>
                <w:lang w:val="en-US"/>
              </w:rPr>
              <w:t>To L</w:t>
            </w:r>
          </w:p>
        </w:tc>
        <w:tc>
          <w:tcPr>
            <w:tcW w:w="1052" w:type="dxa"/>
            <w:tcBorders>
              <w:bottom w:val="single" w:sz="4" w:space="0" w:color="000000"/>
              <w:right w:val="single" w:sz="4" w:space="0" w:color="000000"/>
            </w:tcBorders>
            <w:shd w:val="clear" w:color="auto" w:fill="auto"/>
            <w:vAlign w:val="center"/>
          </w:tcPr>
          <w:p w14:paraId="04F089CF" w14:textId="77777777" w:rsidR="00705647" w:rsidRDefault="00EA5744">
            <w:pPr>
              <w:spacing w:before="0" w:after="0"/>
              <w:jc w:val="center"/>
              <w:rPr>
                <w:rFonts w:cs="Arial"/>
                <w:szCs w:val="20"/>
                <w:lang w:val="en-US"/>
              </w:rPr>
            </w:pPr>
            <w:r>
              <w:rPr>
                <w:rFonts w:cs="Arial"/>
                <w:szCs w:val="20"/>
                <w:lang w:val="en-US"/>
              </w:rPr>
              <w:t>To R</w:t>
            </w:r>
          </w:p>
        </w:tc>
        <w:tc>
          <w:tcPr>
            <w:tcW w:w="5204" w:type="dxa"/>
            <w:tcBorders>
              <w:bottom w:val="single" w:sz="4" w:space="0" w:color="000000"/>
              <w:right w:val="single" w:sz="4" w:space="0" w:color="000000"/>
            </w:tcBorders>
            <w:shd w:val="clear" w:color="auto" w:fill="auto"/>
            <w:vAlign w:val="center"/>
          </w:tcPr>
          <w:p w14:paraId="1AE376C9" w14:textId="77777777" w:rsidR="00705647" w:rsidRDefault="00EA5744">
            <w:pPr>
              <w:spacing w:before="0" w:after="0"/>
              <w:jc w:val="left"/>
              <w:rPr>
                <w:rFonts w:cs="Arial"/>
                <w:szCs w:val="20"/>
                <w:lang w:val="en-US"/>
              </w:rPr>
            </w:pPr>
            <w:r>
              <w:rPr>
                <w:rFonts w:cs="Arial"/>
                <w:szCs w:val="20"/>
                <w:lang w:val="en-US"/>
              </w:rPr>
              <w:t>change-over between local and remote mode</w:t>
            </w:r>
          </w:p>
        </w:tc>
      </w:tr>
      <w:tr w:rsidR="00705647" w14:paraId="0D92D015" w14:textId="77777777">
        <w:trPr>
          <w:trHeight w:val="454"/>
        </w:trPr>
        <w:tc>
          <w:tcPr>
            <w:tcW w:w="1891" w:type="dxa"/>
            <w:tcBorders>
              <w:left w:val="single" w:sz="4" w:space="0" w:color="000000"/>
              <w:bottom w:val="single" w:sz="4" w:space="0" w:color="000000"/>
              <w:right w:val="single" w:sz="4" w:space="0" w:color="000000"/>
            </w:tcBorders>
            <w:shd w:val="clear" w:color="auto" w:fill="auto"/>
            <w:vAlign w:val="center"/>
          </w:tcPr>
          <w:p w14:paraId="69FFE4C3" w14:textId="77777777" w:rsidR="00705647" w:rsidRDefault="00EA5744">
            <w:pPr>
              <w:spacing w:before="0" w:after="0"/>
              <w:jc w:val="left"/>
              <w:rPr>
                <w:rFonts w:cs="Arial"/>
                <w:szCs w:val="20"/>
                <w:lang w:val="en-US"/>
              </w:rPr>
            </w:pPr>
            <w:r>
              <w:rPr>
                <w:rFonts w:cs="Arial"/>
                <w:szCs w:val="20"/>
                <w:lang w:val="en-US"/>
              </w:rPr>
              <w:t>AC power Fault</w:t>
            </w:r>
          </w:p>
        </w:tc>
        <w:tc>
          <w:tcPr>
            <w:tcW w:w="938" w:type="dxa"/>
            <w:tcBorders>
              <w:bottom w:val="single" w:sz="4" w:space="0" w:color="000000"/>
              <w:right w:val="single" w:sz="4" w:space="0" w:color="000000"/>
            </w:tcBorders>
            <w:shd w:val="clear" w:color="auto" w:fill="auto"/>
            <w:vAlign w:val="center"/>
          </w:tcPr>
          <w:p w14:paraId="18F80554" w14:textId="77777777" w:rsidR="00705647" w:rsidRDefault="00EA5744">
            <w:pPr>
              <w:spacing w:before="0" w:after="0"/>
              <w:jc w:val="center"/>
              <w:rPr>
                <w:rFonts w:cs="Arial"/>
                <w:szCs w:val="20"/>
                <w:lang w:val="en-US"/>
              </w:rPr>
            </w:pPr>
            <w:r>
              <w:rPr>
                <w:rFonts w:cs="Arial"/>
                <w:szCs w:val="20"/>
                <w:lang w:val="en-US"/>
              </w:rPr>
              <w:t>Start</w:t>
            </w:r>
          </w:p>
        </w:tc>
        <w:tc>
          <w:tcPr>
            <w:tcW w:w="1052" w:type="dxa"/>
            <w:tcBorders>
              <w:bottom w:val="single" w:sz="4" w:space="0" w:color="000000"/>
              <w:right w:val="single" w:sz="4" w:space="0" w:color="000000"/>
            </w:tcBorders>
            <w:shd w:val="clear" w:color="auto" w:fill="auto"/>
            <w:vAlign w:val="center"/>
          </w:tcPr>
          <w:p w14:paraId="7DF11DFC" w14:textId="77777777" w:rsidR="00705647" w:rsidRDefault="00EA5744">
            <w:pPr>
              <w:spacing w:before="0" w:after="0"/>
              <w:jc w:val="center"/>
              <w:rPr>
                <w:rFonts w:cs="Arial"/>
                <w:szCs w:val="20"/>
                <w:lang w:val="en-US"/>
              </w:rPr>
            </w:pPr>
            <w:r>
              <w:rPr>
                <w:rFonts w:cs="Arial"/>
                <w:szCs w:val="20"/>
                <w:lang w:val="en-US"/>
              </w:rPr>
              <w:t>End</w:t>
            </w:r>
          </w:p>
        </w:tc>
        <w:tc>
          <w:tcPr>
            <w:tcW w:w="5204" w:type="dxa"/>
            <w:tcBorders>
              <w:bottom w:val="single" w:sz="4" w:space="0" w:color="000000"/>
              <w:right w:val="single" w:sz="4" w:space="0" w:color="000000"/>
            </w:tcBorders>
            <w:shd w:val="clear" w:color="auto" w:fill="auto"/>
            <w:vAlign w:val="center"/>
          </w:tcPr>
          <w:p w14:paraId="26184EC6" w14:textId="77777777" w:rsidR="00705647" w:rsidRDefault="00EA5744">
            <w:pPr>
              <w:spacing w:before="0" w:after="0"/>
              <w:jc w:val="left"/>
              <w:rPr>
                <w:rFonts w:cs="Arial"/>
                <w:szCs w:val="20"/>
                <w:lang w:val="en-US"/>
              </w:rPr>
            </w:pPr>
            <w:r>
              <w:rPr>
                <w:rFonts w:cs="Arial"/>
                <w:szCs w:val="20"/>
                <w:lang w:val="en-US"/>
              </w:rPr>
              <w:t>loss of mains input voltage</w:t>
            </w:r>
          </w:p>
        </w:tc>
      </w:tr>
    </w:tbl>
    <w:p w14:paraId="54457A6A" w14:textId="77777777" w:rsidR="00705647" w:rsidRDefault="00705647">
      <w:pPr>
        <w:rPr>
          <w:lang w:val="en-US"/>
        </w:rPr>
      </w:pPr>
    </w:p>
    <w:p w14:paraId="0876049C" w14:textId="77777777" w:rsidR="00705647" w:rsidRDefault="00EA5744">
      <w:pPr>
        <w:rPr>
          <w:lang w:val="en-US"/>
        </w:rPr>
      </w:pPr>
      <w:r>
        <w:rPr>
          <w:lang w:val="en-US"/>
        </w:rPr>
        <w:t>Testing of all possible events is an integral part of the measurement protocol.</w:t>
      </w:r>
    </w:p>
    <w:p w14:paraId="329B8ED1" w14:textId="77777777" w:rsidR="00705647" w:rsidRDefault="00705647">
      <w:pPr>
        <w:rPr>
          <w:lang w:val="en-US"/>
        </w:rPr>
      </w:pPr>
    </w:p>
    <w:p w14:paraId="14C2BFF8" w14:textId="77777777" w:rsidR="00705647" w:rsidRDefault="00705647">
      <w:pPr>
        <w:rPr>
          <w:lang w:val="en-US"/>
        </w:rPr>
      </w:pPr>
    </w:p>
    <w:p w14:paraId="0E4B50FB" w14:textId="77777777" w:rsidR="00705647" w:rsidRDefault="00705647">
      <w:pPr>
        <w:rPr>
          <w:lang w:val="en-US"/>
        </w:rPr>
      </w:pPr>
    </w:p>
    <w:p w14:paraId="7A6E7663" w14:textId="77777777" w:rsidR="00705647" w:rsidRDefault="00705647">
      <w:pPr>
        <w:rPr>
          <w:lang w:val="en-US"/>
        </w:rPr>
      </w:pPr>
    </w:p>
    <w:p w14:paraId="7AC09F8F" w14:textId="77777777" w:rsidR="00705647" w:rsidRDefault="00705647">
      <w:pPr>
        <w:rPr>
          <w:lang w:val="en-US"/>
        </w:rPr>
      </w:pPr>
    </w:p>
    <w:p w14:paraId="4AB62ADB" w14:textId="77777777" w:rsidR="00705647" w:rsidRDefault="00705647">
      <w:pPr>
        <w:rPr>
          <w:lang w:val="en-US"/>
        </w:rPr>
      </w:pPr>
    </w:p>
    <w:p w14:paraId="499701C7" w14:textId="77777777" w:rsidR="00705647" w:rsidRDefault="00EA5744">
      <w:pPr>
        <w:pStyle w:val="Heading2"/>
        <w:numPr>
          <w:ilvl w:val="1"/>
          <w:numId w:val="2"/>
        </w:numPr>
        <w:rPr>
          <w:lang w:val="en-US"/>
        </w:rPr>
      </w:pPr>
      <w:bookmarkStart w:id="319" w:name="_Toc105761286"/>
      <w:bookmarkStart w:id="320" w:name="_Toc340146009"/>
      <w:bookmarkStart w:id="321" w:name="_Toc339978929"/>
      <w:bookmarkStart w:id="322" w:name="_Toc270924612"/>
      <w:bookmarkStart w:id="323" w:name="_Toc270924506"/>
      <w:r>
        <w:rPr>
          <w:lang w:val="en-US"/>
        </w:rPr>
        <w:lastRenderedPageBreak/>
        <w:t>Local interface</w:t>
      </w:r>
      <w:bookmarkEnd w:id="319"/>
      <w:bookmarkEnd w:id="320"/>
      <w:bookmarkEnd w:id="321"/>
      <w:bookmarkEnd w:id="322"/>
      <w:bookmarkEnd w:id="323"/>
    </w:p>
    <w:p w14:paraId="412C108D" w14:textId="411844C6" w:rsidR="00705647" w:rsidRDefault="00EA5744">
      <w:pPr>
        <w:rPr>
          <w:lang w:val="en-US"/>
        </w:rPr>
      </w:pPr>
      <w:r>
        <w:rPr>
          <w:lang w:val="en-US"/>
        </w:rPr>
        <w:t xml:space="preserve">States stated in Table 5 must be shown on </w:t>
      </w:r>
      <w:r w:rsidR="00FF2C63">
        <w:rPr>
          <w:lang w:val="en-US"/>
        </w:rPr>
        <w:t>the first</w:t>
      </w:r>
      <w:r>
        <w:rPr>
          <w:lang w:val="en-US"/>
        </w:rPr>
        <w:t xml:space="preserve"> page of a display device of local interface.</w:t>
      </w:r>
    </w:p>
    <w:p w14:paraId="5283C238" w14:textId="77777777" w:rsidR="00705647" w:rsidRDefault="00705647">
      <w:pPr>
        <w:rPr>
          <w:lang w:val="en-US"/>
        </w:rPr>
      </w:pPr>
    </w:p>
    <w:p w14:paraId="23BEC5BF" w14:textId="77777777" w:rsidR="00705647" w:rsidRDefault="00EA5744">
      <w:pPr>
        <w:jc w:val="center"/>
        <w:rPr>
          <w:sz w:val="16"/>
          <w:szCs w:val="16"/>
          <w:lang w:val="en-US"/>
        </w:rPr>
      </w:pPr>
      <w:r>
        <w:rPr>
          <w:sz w:val="16"/>
          <w:szCs w:val="16"/>
          <w:lang w:val="en-US"/>
        </w:rPr>
        <w:t>Table 5: Local interface</w:t>
      </w:r>
    </w:p>
    <w:tbl>
      <w:tblPr>
        <w:tblW w:w="4650" w:type="pct"/>
        <w:tblCellMar>
          <w:left w:w="70" w:type="dxa"/>
          <w:right w:w="70" w:type="dxa"/>
        </w:tblCellMar>
        <w:tblLook w:val="0000" w:firstRow="0" w:lastRow="0" w:firstColumn="0" w:lastColumn="0" w:noHBand="0" w:noVBand="0"/>
      </w:tblPr>
      <w:tblGrid>
        <w:gridCol w:w="9062"/>
      </w:tblGrid>
      <w:tr w:rsidR="00705647" w14:paraId="0267BAFE" w14:textId="77777777">
        <w:trPr>
          <w:trHeight w:val="340"/>
          <w:tblHeader/>
        </w:trPr>
        <w:tc>
          <w:tcPr>
            <w:tcW w:w="8931"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68B4FD56" w14:textId="77777777" w:rsidR="00705647" w:rsidRDefault="00EA5744">
            <w:pPr>
              <w:spacing w:before="0" w:after="0"/>
              <w:ind w:right="4"/>
              <w:rPr>
                <w:rFonts w:cs="Arial"/>
                <w:b/>
                <w:bCs/>
                <w:szCs w:val="20"/>
                <w:lang w:val="en-US"/>
              </w:rPr>
            </w:pPr>
            <w:r>
              <w:rPr>
                <w:rFonts w:cs="Arial"/>
                <w:b/>
                <w:bCs/>
                <w:szCs w:val="20"/>
                <w:lang w:val="en-US"/>
              </w:rPr>
              <w:t>States</w:t>
            </w:r>
          </w:p>
        </w:tc>
      </w:tr>
      <w:tr w:rsidR="00705647" w14:paraId="403BDBDC"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607D4138" w14:textId="77777777" w:rsidR="00705647" w:rsidRDefault="00EA5744">
            <w:pPr>
              <w:spacing w:before="0" w:after="0"/>
              <w:rPr>
                <w:rFonts w:cs="Arial"/>
                <w:szCs w:val="20"/>
                <w:lang w:val="en-US"/>
              </w:rPr>
            </w:pPr>
            <w:r>
              <w:rPr>
                <w:rFonts w:cs="Arial"/>
                <w:szCs w:val="20"/>
                <w:lang w:val="en-US"/>
              </w:rPr>
              <w:t>current forward power (after output filter)</w:t>
            </w:r>
          </w:p>
        </w:tc>
      </w:tr>
      <w:tr w:rsidR="00705647" w14:paraId="4CA28917"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536E6196" w14:textId="77777777" w:rsidR="00705647" w:rsidRDefault="00EA5744">
            <w:pPr>
              <w:spacing w:before="0" w:after="0"/>
              <w:rPr>
                <w:rFonts w:cs="Arial"/>
                <w:szCs w:val="20"/>
                <w:lang w:val="en-US"/>
              </w:rPr>
            </w:pPr>
            <w:r>
              <w:rPr>
                <w:rFonts w:cs="Arial"/>
                <w:szCs w:val="20"/>
                <w:lang w:val="en-US"/>
              </w:rPr>
              <w:t>current reflected power</w:t>
            </w:r>
          </w:p>
        </w:tc>
      </w:tr>
      <w:tr w:rsidR="00705647" w14:paraId="3BEDE9A4"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127209C8" w14:textId="77777777" w:rsidR="00705647" w:rsidRDefault="00EA5744">
            <w:pPr>
              <w:spacing w:before="0" w:after="0"/>
              <w:rPr>
                <w:rFonts w:cs="Arial"/>
                <w:szCs w:val="20"/>
                <w:lang w:val="en-US"/>
              </w:rPr>
            </w:pPr>
            <w:r>
              <w:rPr>
                <w:rFonts w:cs="Arial"/>
                <w:szCs w:val="20"/>
                <w:lang w:val="en-US"/>
              </w:rPr>
              <w:t>device temperature</w:t>
            </w:r>
          </w:p>
        </w:tc>
      </w:tr>
      <w:tr w:rsidR="00705647" w14:paraId="0D899D82"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312903F5" w14:textId="77777777" w:rsidR="00705647" w:rsidRDefault="00EA5744">
            <w:pPr>
              <w:spacing w:before="0" w:after="0"/>
              <w:rPr>
                <w:rFonts w:cs="Arial"/>
                <w:szCs w:val="20"/>
                <w:lang w:val="en-US"/>
              </w:rPr>
            </w:pPr>
            <w:r>
              <w:rPr>
                <w:rFonts w:cs="Arial"/>
                <w:szCs w:val="20"/>
                <w:lang w:val="en-US"/>
              </w:rPr>
              <w:t>EDI fault</w:t>
            </w:r>
          </w:p>
        </w:tc>
      </w:tr>
      <w:tr w:rsidR="00705647" w14:paraId="1806B88F"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736C2CFC" w14:textId="77777777" w:rsidR="00705647" w:rsidRDefault="00EA5744">
            <w:pPr>
              <w:spacing w:before="0" w:after="0"/>
              <w:rPr>
                <w:rFonts w:cs="Arial"/>
                <w:szCs w:val="20"/>
                <w:lang w:val="en-US"/>
              </w:rPr>
            </w:pPr>
            <w:r>
              <w:rPr>
                <w:rFonts w:cs="Arial"/>
                <w:szCs w:val="20"/>
                <w:lang w:val="en-US"/>
              </w:rPr>
              <w:t>TIST errors</w:t>
            </w:r>
          </w:p>
        </w:tc>
      </w:tr>
      <w:tr w:rsidR="00705647" w14:paraId="248D04FE"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54E306E9" w14:textId="77777777" w:rsidR="00705647" w:rsidRDefault="00EA5744">
            <w:pPr>
              <w:spacing w:before="0" w:after="0"/>
              <w:rPr>
                <w:rFonts w:cs="Arial"/>
                <w:szCs w:val="20"/>
                <w:lang w:val="en-US"/>
              </w:rPr>
            </w:pPr>
            <w:r>
              <w:rPr>
                <w:rFonts w:cs="Arial"/>
                <w:szCs w:val="20"/>
                <w:lang w:val="en-US"/>
              </w:rPr>
              <w:t>interlock state</w:t>
            </w:r>
          </w:p>
        </w:tc>
      </w:tr>
      <w:tr w:rsidR="00705647" w14:paraId="53F8A73A"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510550C6" w14:textId="77777777" w:rsidR="00705647" w:rsidRDefault="00EA5744">
            <w:pPr>
              <w:spacing w:before="0" w:after="0"/>
              <w:rPr>
                <w:rFonts w:cs="Arial"/>
                <w:szCs w:val="20"/>
                <w:lang w:val="en-US"/>
              </w:rPr>
            </w:pPr>
            <w:r>
              <w:rPr>
                <w:rFonts w:cs="Arial"/>
                <w:szCs w:val="20"/>
                <w:lang w:val="en-US"/>
              </w:rPr>
              <w:t>state of the carrier muting</w:t>
            </w:r>
          </w:p>
        </w:tc>
      </w:tr>
      <w:tr w:rsidR="00705647" w14:paraId="3FA5F613"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05343A1C" w14:textId="77777777" w:rsidR="00705647" w:rsidRDefault="00EA5744">
            <w:pPr>
              <w:spacing w:before="0" w:after="0"/>
              <w:rPr>
                <w:rFonts w:cs="Arial"/>
                <w:szCs w:val="20"/>
                <w:lang w:val="en-US"/>
              </w:rPr>
            </w:pPr>
            <w:r>
              <w:rPr>
                <w:rFonts w:cs="Arial"/>
                <w:szCs w:val="20"/>
                <w:lang w:val="en-US"/>
              </w:rPr>
              <w:t>status of the EDI data stream inputs</w:t>
            </w:r>
          </w:p>
        </w:tc>
      </w:tr>
      <w:tr w:rsidR="00705647" w14:paraId="4E0CDC81"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5CDE0FB1" w14:textId="77777777" w:rsidR="00705647" w:rsidRDefault="00EA5744">
            <w:pPr>
              <w:spacing w:before="0" w:after="0"/>
              <w:rPr>
                <w:rFonts w:cs="Arial"/>
                <w:szCs w:val="20"/>
                <w:lang w:val="en-US"/>
              </w:rPr>
            </w:pPr>
            <w:r>
              <w:rPr>
                <w:rFonts w:cs="Arial"/>
                <w:szCs w:val="20"/>
                <w:lang w:val="en-US"/>
              </w:rPr>
              <w:t>status of the frequency and time synchronization</w:t>
            </w:r>
          </w:p>
        </w:tc>
      </w:tr>
      <w:tr w:rsidR="00705647" w14:paraId="2A059C79"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5E742D95" w14:textId="77777777" w:rsidR="00705647" w:rsidRDefault="00EA5744">
            <w:pPr>
              <w:spacing w:before="0" w:after="0"/>
              <w:rPr>
                <w:rFonts w:cs="Arial"/>
                <w:szCs w:val="20"/>
                <w:lang w:val="en-US"/>
              </w:rPr>
            </w:pPr>
            <w:r>
              <w:rPr>
                <w:rFonts w:cs="Arial"/>
                <w:szCs w:val="20"/>
                <w:lang w:val="en-US"/>
              </w:rPr>
              <w:t>local/remote mode</w:t>
            </w:r>
          </w:p>
        </w:tc>
      </w:tr>
      <w:tr w:rsidR="00705647" w14:paraId="14C95437" w14:textId="77777777">
        <w:trPr>
          <w:trHeight w:val="340"/>
        </w:trPr>
        <w:tc>
          <w:tcPr>
            <w:tcW w:w="8931" w:type="dxa"/>
            <w:tcBorders>
              <w:left w:val="single" w:sz="4" w:space="0" w:color="000000"/>
              <w:bottom w:val="single" w:sz="4" w:space="0" w:color="000000"/>
              <w:right w:val="single" w:sz="4" w:space="0" w:color="000000"/>
            </w:tcBorders>
            <w:shd w:val="clear" w:color="auto" w:fill="C0C0C0"/>
            <w:vAlign w:val="center"/>
          </w:tcPr>
          <w:p w14:paraId="3450A4A6" w14:textId="77777777" w:rsidR="00705647" w:rsidRDefault="00EA5744">
            <w:pPr>
              <w:spacing w:before="0" w:after="0"/>
              <w:rPr>
                <w:rFonts w:cs="Arial"/>
                <w:b/>
                <w:bCs/>
                <w:szCs w:val="20"/>
                <w:lang w:val="en-US"/>
              </w:rPr>
            </w:pPr>
            <w:r>
              <w:rPr>
                <w:rFonts w:cs="Arial"/>
                <w:b/>
                <w:bCs/>
                <w:szCs w:val="20"/>
                <w:lang w:val="en-US"/>
              </w:rPr>
              <w:t>Alarms</w:t>
            </w:r>
          </w:p>
        </w:tc>
      </w:tr>
      <w:tr w:rsidR="00705647" w14:paraId="3176BA12"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0AB088A4" w14:textId="77777777" w:rsidR="00705647" w:rsidRDefault="00EA5744">
            <w:pPr>
              <w:spacing w:before="0" w:after="0"/>
              <w:rPr>
                <w:rFonts w:cs="Arial"/>
                <w:szCs w:val="20"/>
                <w:lang w:val="en-US"/>
              </w:rPr>
            </w:pPr>
            <w:r>
              <w:rPr>
                <w:rFonts w:cs="Arial"/>
                <w:szCs w:val="20"/>
                <w:lang w:val="en-US"/>
              </w:rPr>
              <w:t>low forward power (adjustable threshold)</w:t>
            </w:r>
          </w:p>
        </w:tc>
      </w:tr>
      <w:tr w:rsidR="00705647" w14:paraId="7F2222CA"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32CD0ABF" w14:textId="77777777" w:rsidR="00705647" w:rsidRDefault="00EA5744">
            <w:pPr>
              <w:spacing w:before="0" w:after="0"/>
              <w:rPr>
                <w:rFonts w:cs="Arial"/>
                <w:szCs w:val="20"/>
                <w:lang w:val="en-US"/>
              </w:rPr>
            </w:pPr>
            <w:r>
              <w:rPr>
                <w:rFonts w:cs="Arial"/>
                <w:szCs w:val="20"/>
                <w:lang w:val="en-US"/>
              </w:rPr>
              <w:t>high reflected power</w:t>
            </w:r>
          </w:p>
        </w:tc>
      </w:tr>
      <w:tr w:rsidR="00705647" w14:paraId="49C38672"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5B9DA4AE" w14:textId="77777777" w:rsidR="00705647" w:rsidRDefault="00EA5744">
            <w:pPr>
              <w:spacing w:before="0" w:after="0"/>
              <w:rPr>
                <w:rFonts w:cs="Arial"/>
                <w:szCs w:val="20"/>
                <w:lang w:val="en-US"/>
              </w:rPr>
            </w:pPr>
            <w:r>
              <w:rPr>
                <w:rFonts w:cs="Arial"/>
                <w:szCs w:val="20"/>
                <w:lang w:val="en-US"/>
              </w:rPr>
              <w:t>cooling system fault</w:t>
            </w:r>
          </w:p>
        </w:tc>
      </w:tr>
      <w:tr w:rsidR="00705647" w14:paraId="241C4136"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6D099815" w14:textId="77777777" w:rsidR="00705647" w:rsidRDefault="00EA5744">
            <w:pPr>
              <w:spacing w:before="0" w:after="0"/>
              <w:rPr>
                <w:rFonts w:cs="Arial"/>
                <w:szCs w:val="20"/>
                <w:lang w:val="en-US"/>
              </w:rPr>
            </w:pPr>
            <w:r>
              <w:rPr>
                <w:rFonts w:cs="Arial"/>
                <w:szCs w:val="20"/>
                <w:lang w:val="en-US"/>
              </w:rPr>
              <w:t>over-temperature</w:t>
            </w:r>
          </w:p>
        </w:tc>
      </w:tr>
      <w:tr w:rsidR="00705647" w14:paraId="3F3C57C0" w14:textId="77777777">
        <w:trPr>
          <w:trHeight w:val="340"/>
        </w:trPr>
        <w:tc>
          <w:tcPr>
            <w:tcW w:w="8931" w:type="dxa"/>
            <w:tcBorders>
              <w:left w:val="single" w:sz="4" w:space="0" w:color="000000"/>
              <w:bottom w:val="single" w:sz="4" w:space="0" w:color="000000"/>
              <w:right w:val="single" w:sz="4" w:space="0" w:color="000000"/>
            </w:tcBorders>
            <w:shd w:val="clear" w:color="auto" w:fill="C0C0C0"/>
            <w:vAlign w:val="center"/>
          </w:tcPr>
          <w:p w14:paraId="6AFE7787" w14:textId="77777777" w:rsidR="00705647" w:rsidRDefault="00EA5744">
            <w:pPr>
              <w:spacing w:before="0" w:after="0"/>
              <w:rPr>
                <w:rFonts w:cs="Arial"/>
                <w:b/>
                <w:bCs/>
                <w:szCs w:val="20"/>
                <w:lang w:val="en-US"/>
              </w:rPr>
            </w:pPr>
            <w:r>
              <w:rPr>
                <w:rFonts w:cs="Arial"/>
                <w:b/>
                <w:bCs/>
                <w:szCs w:val="20"/>
                <w:lang w:val="en-US"/>
              </w:rPr>
              <w:t>Control functions</w:t>
            </w:r>
          </w:p>
        </w:tc>
      </w:tr>
      <w:tr w:rsidR="00705647" w14:paraId="41A88DD7"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08FF3533" w14:textId="77777777" w:rsidR="00705647" w:rsidRDefault="00EA5744">
            <w:pPr>
              <w:spacing w:before="0" w:after="0"/>
              <w:rPr>
                <w:rFonts w:cs="Arial"/>
                <w:szCs w:val="20"/>
                <w:lang w:val="en-US"/>
              </w:rPr>
            </w:pPr>
            <w:r>
              <w:rPr>
                <w:lang w:val="en-US"/>
              </w:rPr>
              <w:t xml:space="preserve">device </w:t>
            </w:r>
            <w:r>
              <w:rPr>
                <w:rFonts w:cs="Arial"/>
                <w:szCs w:val="20"/>
                <w:lang w:val="en-US"/>
              </w:rPr>
              <w:t>switch-on/switch-off</w:t>
            </w:r>
          </w:p>
        </w:tc>
      </w:tr>
      <w:tr w:rsidR="00705647" w14:paraId="59EDC9F3"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7A56404D" w14:textId="77777777" w:rsidR="00705647" w:rsidRDefault="00EA5744">
            <w:pPr>
              <w:spacing w:before="0" w:after="0"/>
              <w:rPr>
                <w:rFonts w:cs="Arial"/>
                <w:szCs w:val="20"/>
                <w:lang w:val="en-US"/>
              </w:rPr>
            </w:pPr>
            <w:r>
              <w:rPr>
                <w:rFonts w:cs="Arial"/>
                <w:szCs w:val="20"/>
                <w:lang w:val="en-US"/>
              </w:rPr>
              <w:t>all device parameters</w:t>
            </w:r>
          </w:p>
        </w:tc>
      </w:tr>
    </w:tbl>
    <w:p w14:paraId="12695269" w14:textId="77777777" w:rsidR="00705647" w:rsidRDefault="00705647">
      <w:pPr>
        <w:rPr>
          <w:lang w:val="en-US"/>
        </w:rPr>
      </w:pPr>
    </w:p>
    <w:p w14:paraId="6D8B4588" w14:textId="45C72A8D" w:rsidR="00705647" w:rsidRDefault="00C807AB">
      <w:pPr>
        <w:rPr>
          <w:lang w:val="en-US"/>
        </w:rPr>
      </w:pPr>
      <w:r>
        <w:rPr>
          <w:lang w:val="en-US"/>
        </w:rPr>
        <w:t>The local</w:t>
      </w:r>
      <w:r w:rsidR="00EA5744">
        <w:rPr>
          <w:lang w:val="en-US"/>
        </w:rPr>
        <w:t xml:space="preserve"> interface must allow full management of the device.</w:t>
      </w:r>
    </w:p>
    <w:p w14:paraId="12F765E0" w14:textId="1BB52931" w:rsidR="00705647" w:rsidRDefault="00C807AB">
      <w:pPr>
        <w:rPr>
          <w:lang w:val="en-US"/>
        </w:rPr>
      </w:pPr>
      <w:r>
        <w:rPr>
          <w:lang w:val="en-US"/>
        </w:rPr>
        <w:t>The local</w:t>
      </w:r>
      <w:r w:rsidR="00EA5744">
        <w:rPr>
          <w:lang w:val="en-US"/>
        </w:rPr>
        <w:t xml:space="preserve"> interface must offer simple change-over between manual and automatic mode (not more than three button presses).</w:t>
      </w:r>
    </w:p>
    <w:p w14:paraId="380BF268" w14:textId="77777777" w:rsidR="00705647" w:rsidRDefault="00705647">
      <w:pPr>
        <w:rPr>
          <w:lang w:val="en-US"/>
        </w:rPr>
      </w:pPr>
    </w:p>
    <w:p w14:paraId="3D5F43D1" w14:textId="77777777" w:rsidR="00705647" w:rsidRDefault="00705647">
      <w:pPr>
        <w:rPr>
          <w:lang w:val="en-US"/>
        </w:rPr>
      </w:pPr>
    </w:p>
    <w:p w14:paraId="0AB98012" w14:textId="77777777" w:rsidR="00705647" w:rsidRDefault="00705647">
      <w:pPr>
        <w:rPr>
          <w:lang w:val="en-US"/>
        </w:rPr>
      </w:pPr>
    </w:p>
    <w:p w14:paraId="0972EF89" w14:textId="77777777" w:rsidR="00705647" w:rsidRDefault="00705647">
      <w:pPr>
        <w:rPr>
          <w:lang w:val="en-US"/>
        </w:rPr>
      </w:pPr>
    </w:p>
    <w:p w14:paraId="195C08B4" w14:textId="77777777" w:rsidR="00705647" w:rsidRDefault="00705647">
      <w:pPr>
        <w:rPr>
          <w:lang w:val="en-US"/>
        </w:rPr>
      </w:pPr>
    </w:p>
    <w:p w14:paraId="7AC6A220" w14:textId="77777777" w:rsidR="00705647" w:rsidRDefault="00705647">
      <w:pPr>
        <w:rPr>
          <w:lang w:val="en-US"/>
        </w:rPr>
      </w:pPr>
    </w:p>
    <w:p w14:paraId="3146A36E" w14:textId="77777777" w:rsidR="00705647" w:rsidRDefault="00705647">
      <w:pPr>
        <w:rPr>
          <w:lang w:val="en-US"/>
        </w:rPr>
      </w:pPr>
    </w:p>
    <w:p w14:paraId="7DF88BE6" w14:textId="77777777" w:rsidR="00705647" w:rsidRDefault="00705647">
      <w:pPr>
        <w:rPr>
          <w:lang w:val="en-US"/>
        </w:rPr>
      </w:pPr>
    </w:p>
    <w:p w14:paraId="431BE7B2" w14:textId="77777777" w:rsidR="00705647" w:rsidRDefault="00705647">
      <w:pPr>
        <w:rPr>
          <w:lang w:val="en-US"/>
        </w:rPr>
      </w:pPr>
    </w:p>
    <w:p w14:paraId="20947C4C" w14:textId="77777777" w:rsidR="00705647" w:rsidRDefault="00705647">
      <w:pPr>
        <w:rPr>
          <w:lang w:val="en-US"/>
        </w:rPr>
      </w:pPr>
    </w:p>
    <w:p w14:paraId="7B7120E9" w14:textId="77777777" w:rsidR="00705647" w:rsidRDefault="00705647">
      <w:pPr>
        <w:rPr>
          <w:lang w:val="en-US"/>
        </w:rPr>
      </w:pPr>
    </w:p>
    <w:p w14:paraId="3E08786A" w14:textId="77777777" w:rsidR="00705647" w:rsidRDefault="00EA5744">
      <w:pPr>
        <w:pStyle w:val="Heading2"/>
        <w:numPr>
          <w:ilvl w:val="1"/>
          <w:numId w:val="2"/>
        </w:numPr>
        <w:rPr>
          <w:lang w:val="en-US"/>
        </w:rPr>
      </w:pPr>
      <w:bookmarkStart w:id="324" w:name="_Toc105761287"/>
      <w:bookmarkStart w:id="325" w:name="_Toc340146010"/>
      <w:bookmarkStart w:id="326" w:name="_Toc339978930"/>
      <w:bookmarkStart w:id="327" w:name="_Toc270924613"/>
      <w:bookmarkStart w:id="328" w:name="_Toc270924507"/>
      <w:r>
        <w:rPr>
          <w:lang w:val="en-US"/>
        </w:rPr>
        <w:lastRenderedPageBreak/>
        <w:t>Remote interface</w:t>
      </w:r>
      <w:bookmarkEnd w:id="324"/>
      <w:bookmarkEnd w:id="325"/>
      <w:bookmarkEnd w:id="326"/>
      <w:bookmarkEnd w:id="327"/>
      <w:bookmarkEnd w:id="328"/>
    </w:p>
    <w:p w14:paraId="66005864" w14:textId="77777777" w:rsidR="00705647" w:rsidRDefault="00EA5744">
      <w:pPr>
        <w:pStyle w:val="Heading3"/>
        <w:numPr>
          <w:ilvl w:val="2"/>
          <w:numId w:val="2"/>
        </w:numPr>
        <w:rPr>
          <w:lang w:val="en-US"/>
        </w:rPr>
      </w:pPr>
      <w:bookmarkStart w:id="329" w:name="_Toc105761288"/>
      <w:bookmarkStart w:id="330" w:name="_Toc340146011"/>
      <w:bookmarkStart w:id="331" w:name="_Toc339978931"/>
      <w:bookmarkStart w:id="332" w:name="_Toc270924614"/>
      <w:bookmarkStart w:id="333" w:name="_Toc270924508"/>
      <w:r>
        <w:rPr>
          <w:lang w:val="en-US"/>
        </w:rPr>
        <w:t>Web GUI</w:t>
      </w:r>
      <w:bookmarkEnd w:id="329"/>
      <w:bookmarkEnd w:id="330"/>
      <w:bookmarkEnd w:id="331"/>
      <w:bookmarkEnd w:id="332"/>
      <w:bookmarkEnd w:id="333"/>
    </w:p>
    <w:p w14:paraId="364BE505" w14:textId="08D44903" w:rsidR="00705647" w:rsidRDefault="00EA5744">
      <w:pPr>
        <w:rPr>
          <w:lang w:val="en-US"/>
        </w:rPr>
      </w:pPr>
      <w:r>
        <w:rPr>
          <w:lang w:val="en-US"/>
        </w:rPr>
        <w:t xml:space="preserve">After login and </w:t>
      </w:r>
      <w:r w:rsidR="00A142D5">
        <w:rPr>
          <w:lang w:val="en-US"/>
        </w:rPr>
        <w:t>password,</w:t>
      </w:r>
      <w:r>
        <w:rPr>
          <w:lang w:val="en-US"/>
        </w:rPr>
        <w:t xml:space="preserve"> the main window must appear. At least parameters stated in Table 6 must be shown in the main window of web GUI.</w:t>
      </w:r>
    </w:p>
    <w:p w14:paraId="189DD1DA" w14:textId="77777777" w:rsidR="00705647" w:rsidRDefault="00EA5744">
      <w:pPr>
        <w:pStyle w:val="Heading3"/>
        <w:numPr>
          <w:ilvl w:val="2"/>
          <w:numId w:val="2"/>
        </w:numPr>
        <w:rPr>
          <w:lang w:val="en-US"/>
        </w:rPr>
      </w:pPr>
      <w:bookmarkStart w:id="334" w:name="_Toc105761289"/>
      <w:bookmarkStart w:id="335" w:name="_Toc340146012"/>
      <w:bookmarkStart w:id="336" w:name="_Toc339978932"/>
      <w:bookmarkStart w:id="337" w:name="_Toc270924615"/>
      <w:bookmarkStart w:id="338" w:name="_Toc270924509"/>
      <w:r>
        <w:rPr>
          <w:lang w:val="en-US"/>
        </w:rPr>
        <w:t>SNMP/MIB</w:t>
      </w:r>
      <w:bookmarkEnd w:id="334"/>
      <w:bookmarkEnd w:id="335"/>
      <w:bookmarkEnd w:id="336"/>
      <w:bookmarkEnd w:id="337"/>
      <w:bookmarkEnd w:id="338"/>
    </w:p>
    <w:p w14:paraId="79885449" w14:textId="77777777" w:rsidR="00705647" w:rsidRDefault="00EA5744">
      <w:pPr>
        <w:rPr>
          <w:lang w:val="en-US"/>
        </w:rPr>
      </w:pPr>
      <w:r>
        <w:rPr>
          <w:lang w:val="en-US"/>
        </w:rPr>
        <w:t>At least states and values from Table 6 must be supported via the SNMP GET.</w:t>
      </w:r>
    </w:p>
    <w:p w14:paraId="7E166848" w14:textId="77777777" w:rsidR="00705647" w:rsidRDefault="00EA5744">
      <w:pPr>
        <w:rPr>
          <w:lang w:val="en-US"/>
        </w:rPr>
      </w:pPr>
      <w:r>
        <w:rPr>
          <w:lang w:val="en-US"/>
        </w:rPr>
        <w:t>At least control commands from Table 6 must be supported via the SNMP SET.</w:t>
      </w:r>
    </w:p>
    <w:p w14:paraId="3CAB846C" w14:textId="2E05815E" w:rsidR="00705647" w:rsidRDefault="00EA5744">
      <w:pPr>
        <w:rPr>
          <w:lang w:val="en-US"/>
        </w:rPr>
      </w:pPr>
      <w:r>
        <w:rPr>
          <w:lang w:val="en-US"/>
        </w:rPr>
        <w:t>SNMP/MIB interface must support SNMP TRAP functionality (Table 6). Traps must be sent automatically according to events described under the Event log. When there is a transition from a bad state to a good state corresponding "all clear" trap must be sent.</w:t>
      </w:r>
    </w:p>
    <w:p w14:paraId="1B03FD3A" w14:textId="77777777" w:rsidR="00705647" w:rsidRDefault="00EA5744">
      <w:pPr>
        <w:spacing w:before="240"/>
        <w:jc w:val="center"/>
        <w:rPr>
          <w:sz w:val="16"/>
          <w:szCs w:val="16"/>
          <w:lang w:val="en-US"/>
        </w:rPr>
      </w:pPr>
      <w:r>
        <w:rPr>
          <w:sz w:val="16"/>
          <w:szCs w:val="16"/>
          <w:lang w:val="en-US"/>
        </w:rPr>
        <w:t>Table 6: Remote interface</w:t>
      </w:r>
    </w:p>
    <w:tbl>
      <w:tblPr>
        <w:tblW w:w="4650" w:type="pct"/>
        <w:tblCellMar>
          <w:left w:w="70" w:type="dxa"/>
          <w:right w:w="70" w:type="dxa"/>
        </w:tblCellMar>
        <w:tblLook w:val="0000" w:firstRow="0" w:lastRow="0" w:firstColumn="0" w:lastColumn="0" w:noHBand="0" w:noVBand="0"/>
      </w:tblPr>
      <w:tblGrid>
        <w:gridCol w:w="9062"/>
      </w:tblGrid>
      <w:tr w:rsidR="00705647" w14:paraId="0A871B94" w14:textId="77777777">
        <w:trPr>
          <w:cantSplit/>
          <w:trHeight w:val="340"/>
        </w:trPr>
        <w:tc>
          <w:tcPr>
            <w:tcW w:w="8931"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03165352" w14:textId="77777777" w:rsidR="00705647" w:rsidRDefault="00EA5744">
            <w:pPr>
              <w:spacing w:before="0" w:after="0"/>
              <w:jc w:val="left"/>
              <w:rPr>
                <w:rFonts w:cs="Arial"/>
                <w:b/>
                <w:bCs/>
                <w:szCs w:val="20"/>
                <w:lang w:val="en-US"/>
              </w:rPr>
            </w:pPr>
            <w:r>
              <w:rPr>
                <w:rFonts w:cs="Arial"/>
                <w:b/>
                <w:bCs/>
                <w:szCs w:val="20"/>
                <w:lang w:val="en-US"/>
              </w:rPr>
              <w:t>Web GUI</w:t>
            </w:r>
          </w:p>
        </w:tc>
      </w:tr>
      <w:tr w:rsidR="00705647" w14:paraId="4A8A55F1"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7C39A560" w14:textId="77777777" w:rsidR="00705647" w:rsidRDefault="00EA5744">
            <w:pPr>
              <w:spacing w:before="0" w:after="0"/>
              <w:rPr>
                <w:rFonts w:cs="Arial"/>
                <w:szCs w:val="20"/>
                <w:lang w:val="en-US"/>
              </w:rPr>
            </w:pPr>
            <w:r>
              <w:rPr>
                <w:rFonts w:cs="Arial"/>
                <w:szCs w:val="20"/>
                <w:lang w:val="en-US"/>
              </w:rPr>
              <w:t>forward and reflected power level</w:t>
            </w:r>
          </w:p>
        </w:tc>
      </w:tr>
      <w:tr w:rsidR="00705647" w14:paraId="528B8A65"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380FD5D8" w14:textId="77777777" w:rsidR="00705647" w:rsidRDefault="00EA5744">
            <w:pPr>
              <w:spacing w:before="0" w:after="0"/>
              <w:rPr>
                <w:rFonts w:cs="Arial"/>
                <w:szCs w:val="20"/>
                <w:lang w:val="en-US"/>
              </w:rPr>
            </w:pPr>
            <w:r>
              <w:rPr>
                <w:rFonts w:cs="Arial"/>
                <w:szCs w:val="20"/>
                <w:lang w:val="en-US"/>
              </w:rPr>
              <w:t>device temperature</w:t>
            </w:r>
          </w:p>
        </w:tc>
      </w:tr>
      <w:tr w:rsidR="00705647" w14:paraId="69D3EEA8"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4E49371B" w14:textId="77777777" w:rsidR="00705647" w:rsidRDefault="00EA5744">
            <w:pPr>
              <w:spacing w:before="0" w:after="0"/>
              <w:rPr>
                <w:rFonts w:cs="Arial"/>
                <w:szCs w:val="20"/>
                <w:lang w:val="en-US"/>
              </w:rPr>
            </w:pPr>
            <w:r>
              <w:rPr>
                <w:rFonts w:cs="Arial"/>
                <w:szCs w:val="20"/>
                <w:lang w:val="en-US"/>
              </w:rPr>
              <w:t>status of EDI inputs</w:t>
            </w:r>
          </w:p>
        </w:tc>
      </w:tr>
      <w:tr w:rsidR="00705647" w14:paraId="4153D6C4"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027799CC" w14:textId="77777777" w:rsidR="00705647" w:rsidRDefault="00EA5744">
            <w:pPr>
              <w:spacing w:before="0" w:after="0"/>
              <w:rPr>
                <w:rFonts w:cs="Arial"/>
                <w:szCs w:val="20"/>
                <w:lang w:val="en-US"/>
              </w:rPr>
            </w:pPr>
            <w:r>
              <w:rPr>
                <w:rFonts w:cs="Arial"/>
                <w:szCs w:val="20"/>
                <w:lang w:val="en-US"/>
              </w:rPr>
              <w:t>local/remote mode</w:t>
            </w:r>
          </w:p>
        </w:tc>
      </w:tr>
      <w:tr w:rsidR="00705647" w14:paraId="14EEE93B"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4862E4C3" w14:textId="77777777" w:rsidR="00705647" w:rsidRDefault="00EA5744">
            <w:pPr>
              <w:spacing w:before="0" w:after="0"/>
              <w:rPr>
                <w:rFonts w:cs="Arial"/>
                <w:szCs w:val="20"/>
                <w:lang w:val="en-US"/>
              </w:rPr>
            </w:pPr>
            <w:r>
              <w:rPr>
                <w:rFonts w:cs="Arial"/>
                <w:szCs w:val="20"/>
                <w:lang w:val="en-US"/>
              </w:rPr>
              <w:t>device location</w:t>
            </w:r>
          </w:p>
        </w:tc>
      </w:tr>
      <w:tr w:rsidR="00705647" w14:paraId="4CE231C6"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2C762E7D" w14:textId="77777777" w:rsidR="00705647" w:rsidRDefault="00EA5744">
            <w:pPr>
              <w:spacing w:before="0" w:after="0"/>
              <w:rPr>
                <w:rFonts w:cs="Arial"/>
                <w:szCs w:val="20"/>
                <w:lang w:val="en-US"/>
              </w:rPr>
            </w:pPr>
            <w:r>
              <w:rPr>
                <w:rFonts w:cs="Arial"/>
                <w:szCs w:val="20"/>
                <w:lang w:val="en-US"/>
              </w:rPr>
              <w:t>device type</w:t>
            </w:r>
          </w:p>
        </w:tc>
      </w:tr>
      <w:tr w:rsidR="00705647" w14:paraId="344B3F4D"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1C9C53E5" w14:textId="77777777" w:rsidR="00705647" w:rsidRDefault="00EA5744">
            <w:pPr>
              <w:spacing w:before="0" w:after="0"/>
              <w:rPr>
                <w:rFonts w:cs="Arial"/>
                <w:szCs w:val="20"/>
                <w:lang w:val="en-US"/>
              </w:rPr>
            </w:pPr>
            <w:r>
              <w:rPr>
                <w:rFonts w:cs="Arial"/>
                <w:szCs w:val="20"/>
                <w:lang w:val="en-US"/>
              </w:rPr>
              <w:t>transmission settings and parameters</w:t>
            </w:r>
          </w:p>
        </w:tc>
      </w:tr>
      <w:tr w:rsidR="00705647" w14:paraId="2BBC747E"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45C82EE9" w14:textId="77777777" w:rsidR="00705647" w:rsidRDefault="00EA5744">
            <w:pPr>
              <w:spacing w:before="0" w:after="0"/>
              <w:rPr>
                <w:rFonts w:cs="Arial"/>
                <w:szCs w:val="20"/>
                <w:lang w:val="en-US"/>
              </w:rPr>
            </w:pPr>
            <w:r>
              <w:rPr>
                <w:rFonts w:cs="Arial"/>
                <w:szCs w:val="20"/>
                <w:lang w:val="en-US"/>
              </w:rPr>
              <w:t>synchronization settings and parameters</w:t>
            </w:r>
          </w:p>
        </w:tc>
      </w:tr>
      <w:tr w:rsidR="00705647" w14:paraId="2BC12CFB"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77CDC310" w14:textId="77777777" w:rsidR="00705647" w:rsidRDefault="00EA5744">
            <w:pPr>
              <w:spacing w:before="0" w:after="0"/>
              <w:rPr>
                <w:rFonts w:cs="Arial"/>
                <w:szCs w:val="20"/>
                <w:lang w:val="en-US"/>
              </w:rPr>
            </w:pPr>
            <w:r>
              <w:rPr>
                <w:rFonts w:cs="Arial"/>
                <w:szCs w:val="20"/>
                <w:lang w:val="en-US"/>
              </w:rPr>
              <w:t>pre-correction settings and parameters (</w:t>
            </w:r>
            <w:proofErr w:type="spellStart"/>
            <w:r>
              <w:rPr>
                <w:rFonts w:cs="Arial"/>
                <w:szCs w:val="20"/>
                <w:lang w:val="en-US"/>
              </w:rPr>
              <w:t>mer</w:t>
            </w:r>
            <w:proofErr w:type="spellEnd"/>
            <w:r>
              <w:rPr>
                <w:rFonts w:cs="Arial"/>
                <w:szCs w:val="20"/>
                <w:lang w:val="en-US"/>
              </w:rPr>
              <w:t>, shoulders)</w:t>
            </w:r>
          </w:p>
        </w:tc>
      </w:tr>
      <w:tr w:rsidR="00705647" w14:paraId="45BBC448"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2CE76FE1" w14:textId="77777777" w:rsidR="00705647" w:rsidRDefault="00EA5744">
            <w:pPr>
              <w:spacing w:before="0" w:after="0"/>
              <w:rPr>
                <w:rFonts w:cs="Arial"/>
                <w:szCs w:val="20"/>
                <w:lang w:val="en-US"/>
              </w:rPr>
            </w:pPr>
            <w:r>
              <w:rPr>
                <w:rFonts w:cs="Arial"/>
                <w:szCs w:val="20"/>
                <w:lang w:val="en-US"/>
              </w:rPr>
              <w:t>output RF settings and parameters</w:t>
            </w:r>
          </w:p>
        </w:tc>
      </w:tr>
      <w:tr w:rsidR="00705647" w14:paraId="13FC0234"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4F65EB2D" w14:textId="5A5F8279" w:rsidR="00705647" w:rsidRDefault="00EA5744">
            <w:pPr>
              <w:spacing w:before="0" w:after="0"/>
              <w:rPr>
                <w:rFonts w:cs="Arial"/>
                <w:szCs w:val="20"/>
                <w:lang w:val="en-US"/>
              </w:rPr>
            </w:pPr>
            <w:r>
              <w:rPr>
                <w:rFonts w:cs="Arial"/>
                <w:szCs w:val="20"/>
                <w:lang w:val="en-US"/>
              </w:rPr>
              <w:t xml:space="preserve">PA settings and parameters (temperature, voltages, </w:t>
            </w:r>
            <w:proofErr w:type="gramStart"/>
            <w:r>
              <w:rPr>
                <w:rFonts w:cs="Arial"/>
                <w:szCs w:val="20"/>
                <w:lang w:val="en-US"/>
              </w:rPr>
              <w:t xml:space="preserve">currents)   </w:t>
            </w:r>
            <w:proofErr w:type="gramEnd"/>
            <w:r>
              <w:rPr>
                <w:rFonts w:cs="Arial"/>
                <w:szCs w:val="20"/>
                <w:lang w:val="en-US"/>
              </w:rPr>
              <w:t xml:space="preserve">  </w:t>
            </w:r>
            <w:r>
              <w:rPr>
                <w:rFonts w:cs="Arial"/>
                <w:sz w:val="16"/>
                <w:szCs w:val="16"/>
                <w:lang w:val="en-US"/>
              </w:rPr>
              <w:t>* i</w:t>
            </w:r>
            <w:r w:rsidR="0038351C">
              <w:rPr>
                <w:rFonts w:cs="Arial"/>
                <w:sz w:val="16"/>
                <w:szCs w:val="16"/>
                <w:lang w:val="en-US"/>
              </w:rPr>
              <w:t>f</w:t>
            </w:r>
            <w:r>
              <w:rPr>
                <w:rFonts w:cs="Arial"/>
                <w:sz w:val="16"/>
                <w:szCs w:val="16"/>
                <w:lang w:val="en-US"/>
              </w:rPr>
              <w:t xml:space="preserve"> compact design</w:t>
            </w:r>
            <w:r w:rsidR="0038351C">
              <w:rPr>
                <w:rFonts w:cs="Arial"/>
                <w:sz w:val="16"/>
                <w:szCs w:val="16"/>
                <w:lang w:val="en-US"/>
              </w:rPr>
              <w:t xml:space="preserve"> is used</w:t>
            </w:r>
          </w:p>
        </w:tc>
      </w:tr>
      <w:tr w:rsidR="00705647" w14:paraId="3B66DF7D"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45ED4B19" w14:textId="510544B0" w:rsidR="00705647" w:rsidRDefault="00EA5744">
            <w:pPr>
              <w:spacing w:before="0" w:after="0"/>
              <w:rPr>
                <w:rFonts w:cs="Arial"/>
                <w:szCs w:val="20"/>
                <w:lang w:val="en-US"/>
              </w:rPr>
            </w:pPr>
            <w:r>
              <w:rPr>
                <w:rFonts w:cs="Arial"/>
                <w:szCs w:val="20"/>
                <w:lang w:val="en-US"/>
              </w:rPr>
              <w:t xml:space="preserve">external PA settings and parameters (temperature, voltages, </w:t>
            </w:r>
            <w:proofErr w:type="gramStart"/>
            <w:r>
              <w:rPr>
                <w:rFonts w:cs="Arial"/>
                <w:szCs w:val="20"/>
                <w:lang w:val="en-US"/>
              </w:rPr>
              <w:t xml:space="preserve">currents)   </w:t>
            </w:r>
            <w:proofErr w:type="gramEnd"/>
            <w:r>
              <w:rPr>
                <w:rFonts w:cs="Arial"/>
                <w:szCs w:val="20"/>
                <w:lang w:val="en-US"/>
              </w:rPr>
              <w:t xml:space="preserve">  </w:t>
            </w:r>
            <w:r>
              <w:rPr>
                <w:rFonts w:cs="Arial"/>
                <w:sz w:val="16"/>
                <w:szCs w:val="16"/>
                <w:lang w:val="en-US"/>
              </w:rPr>
              <w:t xml:space="preserve">* </w:t>
            </w:r>
            <w:r w:rsidR="0038351C">
              <w:rPr>
                <w:rFonts w:cs="Arial"/>
                <w:sz w:val="16"/>
                <w:szCs w:val="16"/>
                <w:lang w:val="en-US"/>
              </w:rPr>
              <w:t>if</w:t>
            </w:r>
            <w:r>
              <w:rPr>
                <w:rFonts w:cs="Arial"/>
                <w:sz w:val="16"/>
                <w:szCs w:val="16"/>
                <w:lang w:val="en-US"/>
              </w:rPr>
              <w:t xml:space="preserve"> modular design</w:t>
            </w:r>
            <w:r w:rsidR="0038351C">
              <w:rPr>
                <w:rFonts w:cs="Arial"/>
                <w:sz w:val="16"/>
                <w:szCs w:val="16"/>
                <w:lang w:val="en-US"/>
              </w:rPr>
              <w:t xml:space="preserve"> is used</w:t>
            </w:r>
          </w:p>
        </w:tc>
      </w:tr>
      <w:tr w:rsidR="00705647" w14:paraId="1DD91821"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74989D57" w14:textId="77777777" w:rsidR="00705647" w:rsidRDefault="00EA5744">
            <w:pPr>
              <w:spacing w:before="0" w:after="0"/>
              <w:rPr>
                <w:rFonts w:cs="Arial"/>
                <w:szCs w:val="20"/>
                <w:lang w:val="en-US"/>
              </w:rPr>
            </w:pPr>
            <w:r>
              <w:rPr>
                <w:rFonts w:cs="Arial"/>
                <w:szCs w:val="20"/>
                <w:lang w:val="en-US"/>
              </w:rPr>
              <w:t>power supply parameters</w:t>
            </w:r>
          </w:p>
        </w:tc>
      </w:tr>
      <w:tr w:rsidR="00705647" w14:paraId="31254261"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2C7F77D7" w14:textId="77777777" w:rsidR="00705647" w:rsidRDefault="00EA5744">
            <w:pPr>
              <w:spacing w:before="0" w:after="0"/>
              <w:rPr>
                <w:rFonts w:cs="Arial"/>
                <w:szCs w:val="20"/>
                <w:lang w:val="en-US"/>
              </w:rPr>
            </w:pPr>
            <w:r>
              <w:rPr>
                <w:rFonts w:cs="Arial"/>
                <w:szCs w:val="20"/>
                <w:lang w:val="en-US"/>
              </w:rPr>
              <w:t>log of present faults – log of all alarms and warnings</w:t>
            </w:r>
          </w:p>
        </w:tc>
      </w:tr>
      <w:tr w:rsidR="00705647" w14:paraId="5BB24E4C" w14:textId="77777777">
        <w:trPr>
          <w:trHeight w:val="340"/>
        </w:trPr>
        <w:tc>
          <w:tcPr>
            <w:tcW w:w="8931" w:type="dxa"/>
            <w:tcBorders>
              <w:left w:val="single" w:sz="4" w:space="0" w:color="000000"/>
              <w:bottom w:val="single" w:sz="4" w:space="0" w:color="000000"/>
              <w:right w:val="single" w:sz="4" w:space="0" w:color="000000"/>
            </w:tcBorders>
            <w:shd w:val="clear" w:color="auto" w:fill="C0C0C0"/>
            <w:vAlign w:val="center"/>
          </w:tcPr>
          <w:p w14:paraId="7D7063D1" w14:textId="77777777" w:rsidR="00705647" w:rsidRDefault="00EA5744">
            <w:pPr>
              <w:spacing w:before="0" w:after="0"/>
              <w:jc w:val="left"/>
              <w:rPr>
                <w:rFonts w:cs="Arial"/>
                <w:b/>
                <w:bCs/>
                <w:szCs w:val="20"/>
                <w:lang w:val="en-US"/>
              </w:rPr>
            </w:pPr>
            <w:r>
              <w:rPr>
                <w:rFonts w:cs="Arial"/>
                <w:b/>
                <w:bCs/>
                <w:szCs w:val="20"/>
                <w:lang w:val="en-US"/>
              </w:rPr>
              <w:t>SNMP/MIB (GET)</w:t>
            </w:r>
          </w:p>
        </w:tc>
      </w:tr>
      <w:tr w:rsidR="00705647" w14:paraId="6266DF3D"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62729FBC" w14:textId="77777777" w:rsidR="00705647" w:rsidRDefault="00EA5744">
            <w:pPr>
              <w:spacing w:before="0" w:after="0"/>
              <w:rPr>
                <w:rFonts w:cs="Arial"/>
                <w:szCs w:val="20"/>
                <w:lang w:val="en-US"/>
              </w:rPr>
            </w:pPr>
            <w:r>
              <w:rPr>
                <w:rFonts w:cs="Arial"/>
                <w:szCs w:val="20"/>
                <w:lang w:val="en-US"/>
              </w:rPr>
              <w:t>general alarm</w:t>
            </w:r>
          </w:p>
        </w:tc>
      </w:tr>
      <w:tr w:rsidR="00705647" w14:paraId="4E485619"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1F8F0F3D" w14:textId="77777777" w:rsidR="00705647" w:rsidRDefault="00EA5744">
            <w:pPr>
              <w:spacing w:before="0" w:after="0"/>
              <w:rPr>
                <w:rFonts w:cs="Arial"/>
                <w:szCs w:val="20"/>
                <w:lang w:val="en-US"/>
              </w:rPr>
            </w:pPr>
            <w:r>
              <w:rPr>
                <w:rFonts w:cs="Arial"/>
                <w:szCs w:val="20"/>
                <w:lang w:val="en-US"/>
              </w:rPr>
              <w:t>states described under Event log</w:t>
            </w:r>
          </w:p>
        </w:tc>
      </w:tr>
      <w:tr w:rsidR="00705647" w14:paraId="7263C71F"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481BED1A" w14:textId="77777777" w:rsidR="00705647" w:rsidRDefault="00EA5744">
            <w:pPr>
              <w:spacing w:before="0" w:after="0"/>
              <w:rPr>
                <w:rFonts w:cs="Arial"/>
                <w:szCs w:val="20"/>
                <w:lang w:val="en-US"/>
              </w:rPr>
            </w:pPr>
            <w:r>
              <w:rPr>
                <w:rFonts w:cs="Arial"/>
                <w:szCs w:val="20"/>
                <w:lang w:val="en-US"/>
              </w:rPr>
              <w:t>current forward power (after output filter)</w:t>
            </w:r>
          </w:p>
        </w:tc>
      </w:tr>
      <w:tr w:rsidR="00705647" w14:paraId="03618A4F"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78DAF7CE" w14:textId="77777777" w:rsidR="00705647" w:rsidRDefault="00EA5744">
            <w:pPr>
              <w:spacing w:before="0" w:after="0"/>
              <w:rPr>
                <w:rFonts w:cs="Arial"/>
                <w:szCs w:val="20"/>
                <w:lang w:val="en-US"/>
              </w:rPr>
            </w:pPr>
            <w:r>
              <w:rPr>
                <w:rFonts w:cs="Arial"/>
                <w:szCs w:val="20"/>
                <w:lang w:val="en-US"/>
              </w:rPr>
              <w:t>current reflected power</w:t>
            </w:r>
          </w:p>
        </w:tc>
      </w:tr>
      <w:tr w:rsidR="00705647" w14:paraId="35E5E38F"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50039E8A" w14:textId="77777777" w:rsidR="00705647" w:rsidRDefault="00EA5744">
            <w:pPr>
              <w:spacing w:before="0" w:after="0"/>
              <w:rPr>
                <w:rFonts w:cs="Arial"/>
                <w:szCs w:val="20"/>
                <w:lang w:val="en-US"/>
              </w:rPr>
            </w:pPr>
            <w:r>
              <w:rPr>
                <w:rFonts w:cs="Arial"/>
                <w:szCs w:val="20"/>
                <w:lang w:val="en-US"/>
              </w:rPr>
              <w:t>device temperature</w:t>
            </w:r>
          </w:p>
        </w:tc>
      </w:tr>
      <w:tr w:rsidR="00705647" w14:paraId="7198BB93" w14:textId="77777777">
        <w:trPr>
          <w:trHeight w:val="340"/>
        </w:trPr>
        <w:tc>
          <w:tcPr>
            <w:tcW w:w="8931" w:type="dxa"/>
            <w:tcBorders>
              <w:left w:val="single" w:sz="4" w:space="0" w:color="000000"/>
              <w:bottom w:val="single" w:sz="4" w:space="0" w:color="000000"/>
              <w:right w:val="single" w:sz="4" w:space="0" w:color="000000"/>
            </w:tcBorders>
            <w:shd w:val="clear" w:color="auto" w:fill="C0C0C0"/>
            <w:vAlign w:val="center"/>
          </w:tcPr>
          <w:p w14:paraId="4F57AD1B" w14:textId="77777777" w:rsidR="00705647" w:rsidRDefault="00EA5744">
            <w:pPr>
              <w:spacing w:before="0" w:after="0"/>
              <w:jc w:val="left"/>
              <w:rPr>
                <w:rFonts w:cs="Arial"/>
                <w:b/>
                <w:bCs/>
                <w:szCs w:val="20"/>
                <w:lang w:val="en-US"/>
              </w:rPr>
            </w:pPr>
            <w:r>
              <w:rPr>
                <w:rFonts w:cs="Arial"/>
                <w:b/>
                <w:bCs/>
                <w:szCs w:val="20"/>
                <w:lang w:val="en-US"/>
              </w:rPr>
              <w:t>SNMP/MIB (SET)</w:t>
            </w:r>
          </w:p>
        </w:tc>
      </w:tr>
      <w:tr w:rsidR="00705647" w14:paraId="1E15D5C5"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0B60DD48" w14:textId="77777777" w:rsidR="00705647" w:rsidRDefault="00EA5744">
            <w:pPr>
              <w:spacing w:before="0" w:after="0"/>
              <w:rPr>
                <w:rFonts w:cs="Arial"/>
                <w:szCs w:val="20"/>
                <w:lang w:val="en-US"/>
              </w:rPr>
            </w:pPr>
            <w:r>
              <w:rPr>
                <w:rFonts w:cs="Arial"/>
                <w:szCs w:val="20"/>
                <w:lang w:val="en-US"/>
              </w:rPr>
              <w:t>transmitter switch-on/switch-off</w:t>
            </w:r>
          </w:p>
        </w:tc>
      </w:tr>
      <w:tr w:rsidR="00705647" w14:paraId="6900A9FB"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46B6AC66" w14:textId="77777777" w:rsidR="00705647" w:rsidRDefault="00EA5744">
            <w:pPr>
              <w:spacing w:before="0" w:after="0"/>
              <w:rPr>
                <w:rFonts w:cs="Arial"/>
                <w:szCs w:val="20"/>
                <w:lang w:val="en-US"/>
              </w:rPr>
            </w:pPr>
            <w:r>
              <w:rPr>
                <w:rFonts w:cs="Arial"/>
                <w:szCs w:val="20"/>
                <w:lang w:val="en-US"/>
              </w:rPr>
              <w:t>reset after a failure</w:t>
            </w:r>
          </w:p>
        </w:tc>
      </w:tr>
      <w:tr w:rsidR="00705647" w14:paraId="0330977F" w14:textId="77777777">
        <w:trPr>
          <w:trHeight w:val="340"/>
        </w:trPr>
        <w:tc>
          <w:tcPr>
            <w:tcW w:w="8931" w:type="dxa"/>
            <w:tcBorders>
              <w:left w:val="single" w:sz="4" w:space="0" w:color="000000"/>
              <w:bottom w:val="single" w:sz="4" w:space="0" w:color="000000"/>
              <w:right w:val="single" w:sz="4" w:space="0" w:color="000000"/>
            </w:tcBorders>
            <w:shd w:val="clear" w:color="auto" w:fill="C0C0C0"/>
            <w:vAlign w:val="center"/>
          </w:tcPr>
          <w:p w14:paraId="5985F5B9" w14:textId="77777777" w:rsidR="00705647" w:rsidRDefault="00EA5744">
            <w:pPr>
              <w:spacing w:before="0" w:after="0"/>
              <w:jc w:val="left"/>
              <w:rPr>
                <w:rFonts w:cs="Arial"/>
                <w:b/>
                <w:bCs/>
                <w:szCs w:val="20"/>
                <w:lang w:val="en-US"/>
              </w:rPr>
            </w:pPr>
            <w:r>
              <w:rPr>
                <w:rFonts w:cs="Arial"/>
                <w:b/>
                <w:bCs/>
                <w:szCs w:val="20"/>
                <w:lang w:val="en-US"/>
              </w:rPr>
              <w:t>SNMP/MIB (TRAP)</w:t>
            </w:r>
          </w:p>
        </w:tc>
      </w:tr>
      <w:tr w:rsidR="00705647" w14:paraId="35E0AD45"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7A309C14" w14:textId="77777777" w:rsidR="00705647" w:rsidRDefault="00EA5744">
            <w:pPr>
              <w:spacing w:before="0" w:after="0"/>
              <w:rPr>
                <w:rFonts w:cs="Arial"/>
                <w:szCs w:val="20"/>
                <w:lang w:val="en-US"/>
              </w:rPr>
            </w:pPr>
            <w:r>
              <w:rPr>
                <w:rFonts w:cs="Arial"/>
                <w:szCs w:val="20"/>
                <w:lang w:val="en-US"/>
              </w:rPr>
              <w:t>states described under Event log</w:t>
            </w:r>
          </w:p>
        </w:tc>
      </w:tr>
      <w:tr w:rsidR="00705647" w14:paraId="22672BC5" w14:textId="77777777">
        <w:trPr>
          <w:trHeight w:val="340"/>
        </w:trPr>
        <w:tc>
          <w:tcPr>
            <w:tcW w:w="8931" w:type="dxa"/>
            <w:tcBorders>
              <w:left w:val="single" w:sz="4" w:space="0" w:color="000000"/>
              <w:bottom w:val="single" w:sz="4" w:space="0" w:color="000000"/>
              <w:right w:val="single" w:sz="4" w:space="0" w:color="000000"/>
            </w:tcBorders>
            <w:shd w:val="clear" w:color="auto" w:fill="auto"/>
            <w:vAlign w:val="center"/>
          </w:tcPr>
          <w:p w14:paraId="0764002B" w14:textId="77777777" w:rsidR="00705647" w:rsidRDefault="00EA5744">
            <w:pPr>
              <w:spacing w:before="0" w:after="0"/>
              <w:rPr>
                <w:rFonts w:cs="Arial"/>
                <w:szCs w:val="20"/>
                <w:lang w:val="en-US"/>
              </w:rPr>
            </w:pPr>
            <w:r>
              <w:rPr>
                <w:rFonts w:cs="Arial"/>
                <w:szCs w:val="20"/>
                <w:lang w:val="en-US"/>
              </w:rPr>
              <w:t>all clear</w:t>
            </w:r>
          </w:p>
        </w:tc>
      </w:tr>
    </w:tbl>
    <w:p w14:paraId="6B06D63E" w14:textId="77777777" w:rsidR="00705647" w:rsidRDefault="00705647">
      <w:pPr>
        <w:rPr>
          <w:lang w:val="en-US"/>
        </w:rPr>
      </w:pPr>
    </w:p>
    <w:sectPr w:rsidR="00705647">
      <w:headerReference w:type="default" r:id="rId11"/>
      <w:footerReference w:type="default" r:id="rId12"/>
      <w:pgSz w:w="11906" w:h="16838"/>
      <w:pgMar w:top="1418" w:right="1151" w:bottom="964" w:left="1151" w:header="709" w:footer="709" w:gutter="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D3FD79" w14:textId="77777777" w:rsidR="00EA5744" w:rsidRDefault="00EA5744">
      <w:pPr>
        <w:spacing w:before="0" w:after="0"/>
      </w:pPr>
      <w:r>
        <w:separator/>
      </w:r>
    </w:p>
  </w:endnote>
  <w:endnote w:type="continuationSeparator" w:id="0">
    <w:p w14:paraId="61E45197" w14:textId="77777777" w:rsidR="00EA5744" w:rsidRDefault="00EA57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RSUniversCond-Light">
    <w:altName w:val="Cambria"/>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1C2B0" w14:textId="77777777" w:rsidR="00705647" w:rsidRDefault="00EA5744">
    <w:pPr>
      <w:pStyle w:val="Header"/>
    </w:pPr>
    <w:r>
      <w:tab/>
      <w:t xml:space="preserve">RTV Slovenija - </w:t>
    </w:r>
    <w:proofErr w:type="spellStart"/>
    <w:r>
      <w:rPr>
        <w:rFonts w:cs="Arial"/>
      </w:rPr>
      <w:t>Transmitters</w:t>
    </w:r>
    <w:proofErr w:type="spellEnd"/>
    <w:r>
      <w:rPr>
        <w:rFonts w:cs="Arial"/>
      </w:rPr>
      <w:t xml:space="preserve"> and </w:t>
    </w:r>
    <w:proofErr w:type="spellStart"/>
    <w:r>
      <w:rPr>
        <w:rFonts w:cs="Arial"/>
      </w:rPr>
      <w:t>Communications</w:t>
    </w:r>
    <w:proofErr w:type="spellEnd"/>
    <w:r>
      <w:rPr>
        <w:rFonts w:cs="Arial"/>
      </w:rPr>
      <w:tab/>
    </w:r>
    <w:r>
      <w:tab/>
    </w:r>
    <w:r>
      <w:rPr>
        <w:rStyle w:val="PageNumber"/>
      </w:rPr>
      <w:fldChar w:fldCharType="begin"/>
    </w:r>
    <w:r>
      <w:rPr>
        <w:rStyle w:val="PageNumber"/>
      </w:rPr>
      <w:instrText>PAGE</w:instrText>
    </w:r>
    <w:r>
      <w:rPr>
        <w:rStyle w:val="PageNumber"/>
      </w:rPr>
      <w:fldChar w:fldCharType="separate"/>
    </w:r>
    <w:r>
      <w:rPr>
        <w:rStyle w:val="PageNumber"/>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8A675A" w14:textId="77777777" w:rsidR="00705647" w:rsidRDefault="00EA5744">
      <w:pPr>
        <w:rPr>
          <w:sz w:val="12"/>
        </w:rPr>
      </w:pPr>
      <w:r>
        <w:separator/>
      </w:r>
    </w:p>
  </w:footnote>
  <w:footnote w:type="continuationSeparator" w:id="0">
    <w:p w14:paraId="3885E974" w14:textId="77777777" w:rsidR="00705647" w:rsidRDefault="00EA5744">
      <w:pPr>
        <w:rPr>
          <w:sz w:val="12"/>
        </w:rPr>
      </w:pPr>
      <w:r>
        <w:continuationSeparator/>
      </w:r>
    </w:p>
  </w:footnote>
  <w:footnote w:id="1">
    <w:p w14:paraId="2A6C977B" w14:textId="77777777" w:rsidR="00705647" w:rsidRDefault="00EA5744">
      <w:pPr>
        <w:pStyle w:val="FootnoteText"/>
        <w:rPr>
          <w:sz w:val="18"/>
          <w:szCs w:val="18"/>
          <w:lang w:eastAsia="en-US"/>
        </w:rPr>
      </w:pPr>
      <w:r>
        <w:rPr>
          <w:rStyle w:val="FootnoteCharacters"/>
        </w:rPr>
        <w:footnoteRef/>
      </w:r>
      <w:r>
        <w:rPr>
          <w:sz w:val="18"/>
          <w:szCs w:val="18"/>
          <w:lang w:eastAsia="en-US"/>
        </w:rPr>
        <w:t>ETSI EN 302077 - Electromagnetic compatibility and Radio spectrum Matters (ERM)</w:t>
      </w:r>
    </w:p>
  </w:footnote>
  <w:footnote w:id="2">
    <w:p w14:paraId="22FC0AF3" w14:textId="77777777" w:rsidR="00705647" w:rsidRDefault="00EA5744">
      <w:pPr>
        <w:pStyle w:val="FootnoteText"/>
      </w:pPr>
      <w:r>
        <w:rPr>
          <w:rStyle w:val="FootnoteCharacters"/>
        </w:rPr>
        <w:footnoteRef/>
      </w:r>
      <w:r>
        <w:rPr>
          <w:rFonts w:cs="Arial"/>
          <w:sz w:val="18"/>
          <w:szCs w:val="18"/>
        </w:rPr>
        <w:t>R&amp;S Application Note: DAB Transmitter Measurements for Acceptance, Commissioning and Maintenance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008F3" w14:textId="444BC15D" w:rsidR="00705647" w:rsidRDefault="00EA5744">
    <w:pPr>
      <w:pStyle w:val="Header"/>
      <w:tabs>
        <w:tab w:val="right" w:pos="9540"/>
      </w:tabs>
      <w:jc w:val="left"/>
      <w:rPr>
        <w:b/>
        <w:sz w:val="16"/>
        <w:szCs w:val="16"/>
      </w:rPr>
    </w:pPr>
    <w:r>
      <w:tab/>
    </w:r>
    <w:r>
      <w:rPr>
        <w:b/>
        <w:sz w:val="16"/>
        <w:szCs w:val="16"/>
      </w:rPr>
      <w:t>TECHNICAL REQUIREMENTS AND SPECIFICATIONS FOR PUBLIC TENDER JN-B</w:t>
    </w:r>
    <w:r w:rsidR="002B483C">
      <w:rPr>
        <w:b/>
        <w:sz w:val="16"/>
        <w:szCs w:val="16"/>
      </w:rPr>
      <w:t>1060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C62B0"/>
    <w:multiLevelType w:val="multilevel"/>
    <w:tmpl w:val="893C4BD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31F5E8F"/>
    <w:multiLevelType w:val="multilevel"/>
    <w:tmpl w:val="A2D8CBF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CE26891"/>
    <w:multiLevelType w:val="multilevel"/>
    <w:tmpl w:val="AB1E52E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C6A4621"/>
    <w:multiLevelType w:val="multilevel"/>
    <w:tmpl w:val="3F46E60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6D416BC"/>
    <w:multiLevelType w:val="multilevel"/>
    <w:tmpl w:val="D1AEB1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F816DAA"/>
    <w:multiLevelType w:val="multilevel"/>
    <w:tmpl w:val="C2688D9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705E0625"/>
    <w:multiLevelType w:val="multilevel"/>
    <w:tmpl w:val="E22414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731706D4"/>
    <w:multiLevelType w:val="multilevel"/>
    <w:tmpl w:val="2180B5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37620431">
    <w:abstractNumId w:val="0"/>
  </w:num>
  <w:num w:numId="2" w16cid:durableId="316110867">
    <w:abstractNumId w:val="2"/>
  </w:num>
  <w:num w:numId="3" w16cid:durableId="406613906">
    <w:abstractNumId w:val="3"/>
  </w:num>
  <w:num w:numId="4" w16cid:durableId="346177283">
    <w:abstractNumId w:val="5"/>
  </w:num>
  <w:num w:numId="5" w16cid:durableId="1274823895">
    <w:abstractNumId w:val="1"/>
  </w:num>
  <w:num w:numId="6" w16cid:durableId="1125077161">
    <w:abstractNumId w:val="7"/>
  </w:num>
  <w:num w:numId="7" w16cid:durableId="2076392754">
    <w:abstractNumId w:val="6"/>
  </w:num>
  <w:num w:numId="8" w16cid:durableId="13882567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5647"/>
    <w:rsid w:val="00036FA1"/>
    <w:rsid w:val="0004637F"/>
    <w:rsid w:val="00084C73"/>
    <w:rsid w:val="000C1BAE"/>
    <w:rsid w:val="0010642B"/>
    <w:rsid w:val="001466D8"/>
    <w:rsid w:val="001B1B6C"/>
    <w:rsid w:val="002B483C"/>
    <w:rsid w:val="00354AC5"/>
    <w:rsid w:val="0038351C"/>
    <w:rsid w:val="003B1BA9"/>
    <w:rsid w:val="003D4CEA"/>
    <w:rsid w:val="003E0790"/>
    <w:rsid w:val="003F1235"/>
    <w:rsid w:val="00402D14"/>
    <w:rsid w:val="00411D56"/>
    <w:rsid w:val="00561E9F"/>
    <w:rsid w:val="005A0C28"/>
    <w:rsid w:val="005D0F55"/>
    <w:rsid w:val="005E1977"/>
    <w:rsid w:val="006464EF"/>
    <w:rsid w:val="006D49DB"/>
    <w:rsid w:val="00705647"/>
    <w:rsid w:val="007207A9"/>
    <w:rsid w:val="00760466"/>
    <w:rsid w:val="0079687D"/>
    <w:rsid w:val="00886B13"/>
    <w:rsid w:val="008A4081"/>
    <w:rsid w:val="008A422D"/>
    <w:rsid w:val="008B54BD"/>
    <w:rsid w:val="009103B8"/>
    <w:rsid w:val="009157DF"/>
    <w:rsid w:val="00A02C4F"/>
    <w:rsid w:val="00A142D5"/>
    <w:rsid w:val="00AF764C"/>
    <w:rsid w:val="00B632F4"/>
    <w:rsid w:val="00B91ED0"/>
    <w:rsid w:val="00BB07D4"/>
    <w:rsid w:val="00BC1FAF"/>
    <w:rsid w:val="00C807AB"/>
    <w:rsid w:val="00C94519"/>
    <w:rsid w:val="00C97A3B"/>
    <w:rsid w:val="00CE00F3"/>
    <w:rsid w:val="00CE4DBC"/>
    <w:rsid w:val="00D025E4"/>
    <w:rsid w:val="00D12AEE"/>
    <w:rsid w:val="00D74F00"/>
    <w:rsid w:val="00D875A0"/>
    <w:rsid w:val="00D91361"/>
    <w:rsid w:val="00E51C1E"/>
    <w:rsid w:val="00E62659"/>
    <w:rsid w:val="00E70848"/>
    <w:rsid w:val="00E81BDC"/>
    <w:rsid w:val="00E93E31"/>
    <w:rsid w:val="00EA5744"/>
    <w:rsid w:val="00ED2A6C"/>
    <w:rsid w:val="00F77FD2"/>
    <w:rsid w:val="00F94427"/>
    <w:rsid w:val="00FA0B5C"/>
    <w:rsid w:val="00FA4427"/>
    <w:rsid w:val="00FB726C"/>
    <w:rsid w:val="00FE7FCB"/>
    <w:rsid w:val="00FF2C6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5DAB5"/>
  <w15:docId w15:val="{4E99E01C-C427-47FA-9BF2-28C30914F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0D0F"/>
    <w:pPr>
      <w:spacing w:before="120" w:after="120"/>
      <w:jc w:val="both"/>
    </w:pPr>
    <w:rPr>
      <w:rFonts w:ascii="Arial" w:hAnsi="Arial"/>
      <w:szCs w:val="24"/>
    </w:rPr>
  </w:style>
  <w:style w:type="paragraph" w:styleId="Heading1">
    <w:name w:val="heading 1"/>
    <w:basedOn w:val="Normal"/>
    <w:next w:val="Normal"/>
    <w:qFormat/>
    <w:rsid w:val="006016AD"/>
    <w:pPr>
      <w:keepNext/>
      <w:numPr>
        <w:numId w:val="1"/>
      </w:numPr>
      <w:spacing w:before="240" w:after="60"/>
      <w:outlineLvl w:val="0"/>
    </w:pPr>
    <w:rPr>
      <w:rFonts w:cs="Arial"/>
      <w:b/>
      <w:bCs/>
      <w:kern w:val="2"/>
      <w:sz w:val="28"/>
      <w:szCs w:val="32"/>
    </w:rPr>
  </w:style>
  <w:style w:type="paragraph" w:styleId="Heading2">
    <w:name w:val="heading 2"/>
    <w:basedOn w:val="Normal"/>
    <w:next w:val="Normal"/>
    <w:link w:val="Heading2Char"/>
    <w:qFormat/>
    <w:rsid w:val="006016AD"/>
    <w:pPr>
      <w:keepNext/>
      <w:numPr>
        <w:ilvl w:val="1"/>
        <w:numId w:val="1"/>
      </w:numPr>
      <w:spacing w:before="240" w:after="60"/>
      <w:outlineLvl w:val="1"/>
    </w:pPr>
    <w:rPr>
      <w:rFonts w:cs="Arial"/>
      <w:b/>
      <w:bCs/>
      <w:iCs/>
      <w:sz w:val="24"/>
      <w:szCs w:val="28"/>
    </w:rPr>
  </w:style>
  <w:style w:type="paragraph" w:styleId="Heading3">
    <w:name w:val="heading 3"/>
    <w:basedOn w:val="Normal"/>
    <w:next w:val="Normal"/>
    <w:link w:val="Heading3Char"/>
    <w:qFormat/>
    <w:rsid w:val="005A5294"/>
    <w:pPr>
      <w:keepNext/>
      <w:numPr>
        <w:ilvl w:val="2"/>
        <w:numId w:val="1"/>
      </w:numPr>
      <w:spacing w:before="240" w:after="60"/>
      <w:outlineLvl w:val="2"/>
    </w:pPr>
    <w:rPr>
      <w:rFonts w:cs="Arial"/>
      <w:b/>
      <w:bCs/>
      <w:szCs w:val="26"/>
    </w:rPr>
  </w:style>
  <w:style w:type="paragraph" w:styleId="Heading4">
    <w:name w:val="heading 4"/>
    <w:basedOn w:val="Normal"/>
    <w:next w:val="Normal"/>
    <w:qFormat/>
    <w:rsid w:val="00C707B4"/>
    <w:pPr>
      <w:keepNext/>
      <w:numPr>
        <w:ilvl w:val="3"/>
        <w:numId w:val="1"/>
      </w:numPr>
      <w:spacing w:before="240" w:after="60"/>
      <w:outlineLvl w:val="3"/>
    </w:pPr>
    <w:rPr>
      <w:bCs/>
      <w:szCs w:val="28"/>
    </w:rPr>
  </w:style>
  <w:style w:type="paragraph" w:styleId="Heading5">
    <w:name w:val="heading 5"/>
    <w:basedOn w:val="Normal"/>
    <w:next w:val="Normal"/>
    <w:qFormat/>
    <w:rsid w:val="004153E2"/>
    <w:pPr>
      <w:numPr>
        <w:ilvl w:val="4"/>
        <w:numId w:val="1"/>
      </w:numPr>
      <w:spacing w:before="240" w:after="60"/>
      <w:outlineLvl w:val="4"/>
    </w:pPr>
    <w:rPr>
      <w:b/>
      <w:bCs/>
      <w:i/>
      <w:iCs/>
      <w:sz w:val="26"/>
      <w:szCs w:val="26"/>
    </w:rPr>
  </w:style>
  <w:style w:type="paragraph" w:styleId="Heading6">
    <w:name w:val="heading 6"/>
    <w:basedOn w:val="Normal"/>
    <w:next w:val="Normal"/>
    <w:qFormat/>
    <w:rsid w:val="004153E2"/>
    <w:pPr>
      <w:numPr>
        <w:ilvl w:val="5"/>
        <w:numId w:val="1"/>
      </w:numPr>
      <w:spacing w:before="240" w:after="60"/>
      <w:outlineLvl w:val="5"/>
    </w:pPr>
    <w:rPr>
      <w:b/>
      <w:bCs/>
      <w:sz w:val="22"/>
      <w:szCs w:val="22"/>
    </w:rPr>
  </w:style>
  <w:style w:type="paragraph" w:styleId="Heading7">
    <w:name w:val="heading 7"/>
    <w:basedOn w:val="Normal"/>
    <w:next w:val="Normal"/>
    <w:qFormat/>
    <w:rsid w:val="004153E2"/>
    <w:pPr>
      <w:numPr>
        <w:ilvl w:val="6"/>
        <w:numId w:val="1"/>
      </w:numPr>
      <w:spacing w:before="240" w:after="60"/>
      <w:outlineLvl w:val="6"/>
    </w:pPr>
  </w:style>
  <w:style w:type="paragraph" w:styleId="Heading8">
    <w:name w:val="heading 8"/>
    <w:basedOn w:val="Normal"/>
    <w:next w:val="Normal"/>
    <w:qFormat/>
    <w:rsid w:val="004153E2"/>
    <w:pPr>
      <w:numPr>
        <w:ilvl w:val="7"/>
        <w:numId w:val="1"/>
      </w:numPr>
      <w:spacing w:before="240" w:after="60"/>
      <w:outlineLvl w:val="7"/>
    </w:pPr>
    <w:rPr>
      <w:i/>
      <w:iCs/>
    </w:rPr>
  </w:style>
  <w:style w:type="paragraph" w:styleId="Heading9">
    <w:name w:val="heading 9"/>
    <w:basedOn w:val="Normal"/>
    <w:next w:val="Normal"/>
    <w:qFormat/>
    <w:rsid w:val="004153E2"/>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6016AD"/>
    <w:rPr>
      <w:rFonts w:ascii="Arial" w:hAnsi="Arial" w:cs="Arial"/>
      <w:b/>
      <w:bCs/>
      <w:iCs/>
      <w:sz w:val="24"/>
      <w:szCs w:val="28"/>
      <w:lang w:val="sl-SI" w:eastAsia="sl-SI" w:bidi="ar-SA"/>
    </w:rPr>
  </w:style>
  <w:style w:type="character" w:customStyle="1" w:styleId="Heading3Char">
    <w:name w:val="Heading 3 Char"/>
    <w:basedOn w:val="DefaultParagraphFont"/>
    <w:link w:val="Heading3"/>
    <w:qFormat/>
    <w:rsid w:val="005A5294"/>
    <w:rPr>
      <w:rFonts w:ascii="Arial" w:hAnsi="Arial" w:cs="Arial"/>
      <w:b/>
      <w:bCs/>
      <w:szCs w:val="26"/>
    </w:rPr>
  </w:style>
  <w:style w:type="character" w:styleId="CommentReference">
    <w:name w:val="annotation reference"/>
    <w:basedOn w:val="DefaultParagraphFont"/>
    <w:semiHidden/>
    <w:qFormat/>
    <w:rsid w:val="000F1C6A"/>
    <w:rPr>
      <w:sz w:val="16"/>
      <w:szCs w:val="16"/>
    </w:rPr>
  </w:style>
  <w:style w:type="character" w:customStyle="1" w:styleId="FootnoteCharacters">
    <w:name w:val="Footnote Characters"/>
    <w:basedOn w:val="DefaultParagraphFont"/>
    <w:semiHidden/>
    <w:qFormat/>
    <w:rsid w:val="009E13A0"/>
    <w:rPr>
      <w:vertAlign w:val="superscript"/>
    </w:rPr>
  </w:style>
  <w:style w:type="character" w:customStyle="1" w:styleId="FootnoteAnchor">
    <w:name w:val="Footnote Anchor"/>
    <w:rPr>
      <w:vertAlign w:val="superscript"/>
    </w:rPr>
  </w:style>
  <w:style w:type="character" w:customStyle="1" w:styleId="PlainTextChar">
    <w:name w:val="Plain Text Char"/>
    <w:basedOn w:val="DefaultParagraphFont"/>
    <w:link w:val="PlainText"/>
    <w:qFormat/>
    <w:rsid w:val="00FB0440"/>
    <w:rPr>
      <w:rFonts w:ascii="Courier New" w:hAnsi="Courier New" w:cs="Courier New"/>
      <w:lang w:val="sl-SI" w:eastAsia="sl-SI" w:bidi="ar-SA"/>
    </w:rPr>
  </w:style>
  <w:style w:type="character" w:styleId="PageNumber">
    <w:name w:val="page number"/>
    <w:basedOn w:val="DefaultParagraphFont"/>
    <w:qFormat/>
    <w:rsid w:val="00963E98"/>
  </w:style>
  <w:style w:type="character" w:customStyle="1" w:styleId="EndnoteCharacters">
    <w:name w:val="Endnote Characters"/>
    <w:basedOn w:val="DefaultParagraphFont"/>
    <w:semiHidden/>
    <w:qFormat/>
    <w:rsid w:val="005D62D7"/>
    <w:rPr>
      <w:vertAlign w:val="superscript"/>
    </w:rPr>
  </w:style>
  <w:style w:type="character" w:customStyle="1" w:styleId="EndnoteAnchor">
    <w:name w:val="Endnote Anchor"/>
    <w:rPr>
      <w:vertAlign w:val="superscript"/>
    </w:rPr>
  </w:style>
  <w:style w:type="character" w:customStyle="1" w:styleId="shorttext">
    <w:name w:val="short_text"/>
    <w:basedOn w:val="DefaultParagraphFont"/>
    <w:qFormat/>
    <w:rsid w:val="00747D08"/>
  </w:style>
  <w:style w:type="character" w:customStyle="1" w:styleId="mediumtext">
    <w:name w:val="medium_text"/>
    <w:basedOn w:val="DefaultParagraphFont"/>
    <w:qFormat/>
    <w:rsid w:val="006320C9"/>
  </w:style>
  <w:style w:type="character" w:customStyle="1" w:styleId="lang">
    <w:name w:val="lang"/>
    <w:basedOn w:val="DefaultParagraphFont"/>
    <w:qFormat/>
    <w:rsid w:val="0055724F"/>
  </w:style>
  <w:style w:type="character" w:customStyle="1" w:styleId="BodyTextChar">
    <w:name w:val="Body Text Char"/>
    <w:basedOn w:val="DefaultParagraphFont"/>
    <w:link w:val="BodyText"/>
    <w:qFormat/>
    <w:rsid w:val="00620E6C"/>
    <w:rPr>
      <w:rFonts w:ascii="Arial" w:hAnsi="Arial"/>
      <w:szCs w:val="24"/>
      <w:lang w:eastAsia="ar-SA"/>
    </w:rPr>
  </w:style>
  <w:style w:type="character" w:customStyle="1" w:styleId="BodyText2Char">
    <w:name w:val="Body Text 2 Char"/>
    <w:basedOn w:val="DefaultParagraphFont"/>
    <w:link w:val="BodyText2"/>
    <w:qFormat/>
    <w:rsid w:val="00620E6C"/>
    <w:rPr>
      <w:rFonts w:ascii="Arial" w:hAnsi="Arial"/>
      <w:szCs w:val="24"/>
      <w:lang w:eastAsia="ar-SA"/>
    </w:rPr>
  </w:style>
  <w:style w:type="character" w:styleId="Hyperlink">
    <w:name w:val="Hyperlink"/>
    <w:basedOn w:val="DefaultParagraphFont"/>
    <w:uiPriority w:val="99"/>
    <w:unhideWhenUsed/>
    <w:rsid w:val="00A02F70"/>
    <w:rPr>
      <w:color w:val="0000FF"/>
      <w:u w:val="single"/>
    </w:rPr>
  </w:style>
  <w:style w:type="character" w:customStyle="1" w:styleId="hps">
    <w:name w:val="hps"/>
    <w:basedOn w:val="DefaultParagraphFont"/>
    <w:qFormat/>
    <w:rsid w:val="009C465C"/>
  </w:style>
  <w:style w:type="character" w:styleId="FollowedHyperlink">
    <w:name w:val="FollowedHyperlink"/>
    <w:basedOn w:val="DefaultParagraphFont"/>
    <w:semiHidden/>
    <w:unhideWhenUsed/>
    <w:rsid w:val="00237925"/>
    <w:rPr>
      <w:color w:val="800080" w:themeColor="followedHyperlink"/>
      <w:u w:val="single"/>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sid w:val="00620E6C"/>
    <w:pPr>
      <w:spacing w:before="0"/>
    </w:pPr>
    <w:rPr>
      <w:lang w:eastAsia="ar-SA"/>
    </w:rPr>
  </w:style>
  <w:style w:type="paragraph" w:styleId="List">
    <w:name w:val="List"/>
    <w:basedOn w:val="BodyText"/>
    <w:rPr>
      <w:rFonts w:cs="Lohit Devanagari"/>
    </w:rPr>
  </w:style>
  <w:style w:type="paragraph" w:styleId="Caption">
    <w:name w:val="caption"/>
    <w:basedOn w:val="Normal"/>
    <w:qFormat/>
    <w:pPr>
      <w:suppressLineNumbers/>
    </w:pPr>
    <w:rPr>
      <w:rFonts w:cs="Lohit Devanagari"/>
      <w:i/>
      <w:iCs/>
      <w:sz w:val="24"/>
    </w:rPr>
  </w:style>
  <w:style w:type="paragraph" w:customStyle="1" w:styleId="Index">
    <w:name w:val="Index"/>
    <w:basedOn w:val="Normal"/>
    <w:qFormat/>
    <w:pPr>
      <w:suppressLineNumbers/>
    </w:pPr>
    <w:rPr>
      <w:rFonts w:cs="Lohit Devanagari"/>
    </w:rPr>
  </w:style>
  <w:style w:type="paragraph" w:styleId="PlainText">
    <w:name w:val="Plain Text"/>
    <w:basedOn w:val="Normal"/>
    <w:link w:val="PlainTextChar"/>
    <w:qFormat/>
    <w:rsid w:val="00AB1B8E"/>
    <w:rPr>
      <w:rFonts w:ascii="Courier New" w:hAnsi="Courier New" w:cs="Courier New"/>
      <w:szCs w:val="20"/>
    </w:rPr>
  </w:style>
  <w:style w:type="paragraph" w:styleId="CommentText">
    <w:name w:val="annotation text"/>
    <w:basedOn w:val="Normal"/>
    <w:semiHidden/>
    <w:qFormat/>
    <w:rsid w:val="000F1C6A"/>
    <w:rPr>
      <w:szCs w:val="20"/>
    </w:rPr>
  </w:style>
  <w:style w:type="paragraph" w:styleId="CommentSubject">
    <w:name w:val="annotation subject"/>
    <w:basedOn w:val="CommentText"/>
    <w:next w:val="CommentText"/>
    <w:semiHidden/>
    <w:qFormat/>
    <w:rsid w:val="000F1C6A"/>
    <w:rPr>
      <w:b/>
      <w:bCs/>
    </w:rPr>
  </w:style>
  <w:style w:type="paragraph" w:styleId="BalloonText">
    <w:name w:val="Balloon Text"/>
    <w:basedOn w:val="Normal"/>
    <w:semiHidden/>
    <w:qFormat/>
    <w:rsid w:val="000F1C6A"/>
    <w:rPr>
      <w:rFonts w:ascii="Tahoma" w:hAnsi="Tahoma" w:cs="Tahoma"/>
      <w:sz w:val="16"/>
      <w:szCs w:val="16"/>
    </w:rPr>
  </w:style>
  <w:style w:type="paragraph" w:customStyle="1" w:styleId="HeaderandFooter">
    <w:name w:val="Header and Footer"/>
    <w:basedOn w:val="Normal"/>
    <w:qFormat/>
  </w:style>
  <w:style w:type="paragraph" w:styleId="Header">
    <w:name w:val="header"/>
    <w:basedOn w:val="Normal"/>
    <w:rsid w:val="00112823"/>
    <w:pPr>
      <w:tabs>
        <w:tab w:val="center" w:pos="4536"/>
        <w:tab w:val="right" w:pos="9072"/>
      </w:tabs>
    </w:pPr>
  </w:style>
  <w:style w:type="paragraph" w:styleId="Footer">
    <w:name w:val="footer"/>
    <w:basedOn w:val="Normal"/>
    <w:rsid w:val="00112823"/>
    <w:pPr>
      <w:tabs>
        <w:tab w:val="center" w:pos="4536"/>
        <w:tab w:val="right" w:pos="9072"/>
      </w:tabs>
    </w:pPr>
  </w:style>
  <w:style w:type="paragraph" w:styleId="FootnoteText">
    <w:name w:val="footnote text"/>
    <w:basedOn w:val="Normal"/>
    <w:semiHidden/>
    <w:rsid w:val="009E13A0"/>
    <w:rPr>
      <w:szCs w:val="20"/>
    </w:rPr>
  </w:style>
  <w:style w:type="paragraph" w:styleId="EndnoteText">
    <w:name w:val="endnote text"/>
    <w:basedOn w:val="Normal"/>
    <w:semiHidden/>
    <w:rsid w:val="005D62D7"/>
    <w:rPr>
      <w:szCs w:val="20"/>
    </w:rPr>
  </w:style>
  <w:style w:type="paragraph" w:styleId="BodyText2">
    <w:name w:val="Body Text 2"/>
    <w:basedOn w:val="Normal"/>
    <w:link w:val="BodyText2Char"/>
    <w:qFormat/>
    <w:rsid w:val="00620E6C"/>
    <w:pPr>
      <w:spacing w:line="480" w:lineRule="auto"/>
    </w:pPr>
    <w:rPr>
      <w:lang w:eastAsia="ar-SA"/>
    </w:rPr>
  </w:style>
  <w:style w:type="paragraph" w:styleId="TOCHeading">
    <w:name w:val="TOC Heading"/>
    <w:basedOn w:val="Heading1"/>
    <w:next w:val="Normal"/>
    <w:uiPriority w:val="39"/>
    <w:semiHidden/>
    <w:unhideWhenUsed/>
    <w:qFormat/>
    <w:rsid w:val="00A02F70"/>
    <w:pPr>
      <w:keepLines/>
      <w:numPr>
        <w:numId w:val="0"/>
      </w:numPr>
      <w:spacing w:before="480" w:after="0" w:line="276" w:lineRule="auto"/>
      <w:jc w:val="left"/>
    </w:pPr>
    <w:rPr>
      <w:rFonts w:ascii="Cambria" w:hAnsi="Cambria" w:cs="Times New Roman"/>
      <w:color w:val="365F91"/>
      <w:kern w:val="0"/>
      <w:szCs w:val="28"/>
      <w:lang w:val="en-US" w:eastAsia="en-US"/>
    </w:rPr>
  </w:style>
  <w:style w:type="paragraph" w:styleId="TOC1">
    <w:name w:val="toc 1"/>
    <w:basedOn w:val="Normal"/>
    <w:next w:val="Normal"/>
    <w:autoRedefine/>
    <w:uiPriority w:val="39"/>
    <w:qFormat/>
    <w:rsid w:val="00942138"/>
    <w:pPr>
      <w:jc w:val="left"/>
    </w:pPr>
    <w:rPr>
      <w:rFonts w:asciiTheme="minorHAnsi" w:hAnsiTheme="minorHAnsi"/>
      <w:b/>
      <w:bCs/>
      <w:caps/>
      <w:szCs w:val="20"/>
    </w:rPr>
  </w:style>
  <w:style w:type="paragraph" w:styleId="TOC2">
    <w:name w:val="toc 2"/>
    <w:basedOn w:val="Normal"/>
    <w:next w:val="Normal"/>
    <w:autoRedefine/>
    <w:uiPriority w:val="39"/>
    <w:qFormat/>
    <w:rsid w:val="00942138"/>
    <w:pPr>
      <w:spacing w:before="0" w:after="0"/>
      <w:ind w:left="200"/>
      <w:jc w:val="left"/>
    </w:pPr>
    <w:rPr>
      <w:rFonts w:asciiTheme="minorHAnsi" w:hAnsiTheme="minorHAnsi"/>
      <w:smallCaps/>
      <w:szCs w:val="20"/>
    </w:rPr>
  </w:style>
  <w:style w:type="paragraph" w:styleId="TOC3">
    <w:name w:val="toc 3"/>
    <w:basedOn w:val="Normal"/>
    <w:next w:val="Normal"/>
    <w:autoRedefine/>
    <w:uiPriority w:val="39"/>
    <w:qFormat/>
    <w:rsid w:val="00A02F70"/>
    <w:pPr>
      <w:spacing w:before="0" w:after="0"/>
      <w:ind w:left="400"/>
      <w:jc w:val="left"/>
    </w:pPr>
    <w:rPr>
      <w:rFonts w:asciiTheme="minorHAnsi" w:hAnsiTheme="minorHAnsi"/>
      <w:i/>
      <w:iCs/>
      <w:szCs w:val="20"/>
    </w:rPr>
  </w:style>
  <w:style w:type="paragraph" w:styleId="ListParagraph">
    <w:name w:val="List Paragraph"/>
    <w:basedOn w:val="Normal"/>
    <w:uiPriority w:val="34"/>
    <w:qFormat/>
    <w:rsid w:val="0075137F"/>
    <w:pPr>
      <w:ind w:left="720"/>
      <w:contextualSpacing/>
    </w:pPr>
  </w:style>
  <w:style w:type="paragraph" w:styleId="TOC4">
    <w:name w:val="toc 4"/>
    <w:basedOn w:val="Normal"/>
    <w:next w:val="Normal"/>
    <w:autoRedefine/>
    <w:uiPriority w:val="39"/>
    <w:rsid w:val="0028664C"/>
    <w:pPr>
      <w:spacing w:before="0" w:after="0"/>
      <w:ind w:left="600"/>
      <w:jc w:val="left"/>
    </w:pPr>
    <w:rPr>
      <w:rFonts w:asciiTheme="minorHAnsi" w:hAnsiTheme="minorHAnsi"/>
      <w:sz w:val="18"/>
      <w:szCs w:val="18"/>
    </w:rPr>
  </w:style>
  <w:style w:type="paragraph" w:styleId="TOC5">
    <w:name w:val="toc 5"/>
    <w:basedOn w:val="Normal"/>
    <w:next w:val="Normal"/>
    <w:autoRedefine/>
    <w:uiPriority w:val="39"/>
    <w:rsid w:val="0028664C"/>
    <w:pPr>
      <w:spacing w:before="0" w:after="0"/>
      <w:ind w:left="800"/>
      <w:jc w:val="left"/>
    </w:pPr>
    <w:rPr>
      <w:rFonts w:asciiTheme="minorHAnsi" w:hAnsiTheme="minorHAnsi"/>
      <w:sz w:val="18"/>
      <w:szCs w:val="18"/>
    </w:rPr>
  </w:style>
  <w:style w:type="paragraph" w:styleId="TOC6">
    <w:name w:val="toc 6"/>
    <w:basedOn w:val="Normal"/>
    <w:next w:val="Normal"/>
    <w:autoRedefine/>
    <w:uiPriority w:val="39"/>
    <w:rsid w:val="0028664C"/>
    <w:pPr>
      <w:spacing w:before="0" w:after="0"/>
      <w:ind w:left="1000"/>
      <w:jc w:val="left"/>
    </w:pPr>
    <w:rPr>
      <w:rFonts w:asciiTheme="minorHAnsi" w:hAnsiTheme="minorHAnsi"/>
      <w:sz w:val="18"/>
      <w:szCs w:val="18"/>
    </w:rPr>
  </w:style>
  <w:style w:type="paragraph" w:styleId="TOC7">
    <w:name w:val="toc 7"/>
    <w:basedOn w:val="Normal"/>
    <w:next w:val="Normal"/>
    <w:autoRedefine/>
    <w:uiPriority w:val="39"/>
    <w:rsid w:val="0028664C"/>
    <w:pPr>
      <w:spacing w:before="0" w:after="0"/>
      <w:ind w:left="1200"/>
      <w:jc w:val="left"/>
    </w:pPr>
    <w:rPr>
      <w:rFonts w:asciiTheme="minorHAnsi" w:hAnsiTheme="minorHAnsi"/>
      <w:sz w:val="18"/>
      <w:szCs w:val="18"/>
    </w:rPr>
  </w:style>
  <w:style w:type="paragraph" w:styleId="TOC8">
    <w:name w:val="toc 8"/>
    <w:basedOn w:val="Normal"/>
    <w:next w:val="Normal"/>
    <w:autoRedefine/>
    <w:uiPriority w:val="39"/>
    <w:rsid w:val="0028664C"/>
    <w:pPr>
      <w:spacing w:before="0" w:after="0"/>
      <w:ind w:left="1400"/>
      <w:jc w:val="left"/>
    </w:pPr>
    <w:rPr>
      <w:rFonts w:asciiTheme="minorHAnsi" w:hAnsiTheme="minorHAnsi"/>
      <w:sz w:val="18"/>
      <w:szCs w:val="18"/>
    </w:rPr>
  </w:style>
  <w:style w:type="paragraph" w:styleId="TOC9">
    <w:name w:val="toc 9"/>
    <w:basedOn w:val="Normal"/>
    <w:next w:val="Normal"/>
    <w:autoRedefine/>
    <w:uiPriority w:val="39"/>
    <w:rsid w:val="0028664C"/>
    <w:pPr>
      <w:spacing w:before="0" w:after="0"/>
      <w:ind w:left="1600"/>
      <w:jc w:val="left"/>
    </w:pPr>
    <w:rPr>
      <w:rFonts w:asciiTheme="minorHAnsi" w:hAnsiTheme="minorHAnsi"/>
      <w:sz w:val="18"/>
      <w:szCs w:val="18"/>
    </w:rPr>
  </w:style>
  <w:style w:type="paragraph" w:customStyle="1" w:styleId="FrameContents">
    <w:name w:val="Frame Contents"/>
    <w:basedOn w:val="Normal"/>
    <w:qFormat/>
  </w:style>
  <w:style w:type="table" w:styleId="TableGrid">
    <w:name w:val="Table Grid"/>
    <w:basedOn w:val="TableNormal"/>
    <w:rsid w:val="000F1C6A"/>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7B6C5-12FF-4BF5-B9D6-A2053A0F2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3183</TotalTime>
  <Pages>17</Pages>
  <Words>5318</Words>
  <Characters>30316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Tehnične zahteve za DVB-T oddajnike</vt:lpstr>
    </vt:vector>
  </TitlesOfParts>
  <Company>RTV Slovenija</Company>
  <LinksUpToDate>false</LinksUpToDate>
  <CharactersWithSpaces>35563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Tehnične zahteve za DVB-T oddajnike</dc:title>
  <dc:subject/>
  <dc:creator>Bojan Ramsak</dc:creator>
  <dc:description/>
  <cp:lastModifiedBy>Harc Tilen</cp:lastModifiedBy>
  <cp:revision>187</cp:revision>
  <cp:lastPrinted>2016-05-06T12:44:00Z</cp:lastPrinted>
  <dcterms:created xsi:type="dcterms:W3CDTF">2016-05-06T12:47:00Z</dcterms:created>
  <dcterms:modified xsi:type="dcterms:W3CDTF">2024-07-02T08:12:00Z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RTV Slovenija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